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221" w:rsidRPr="00290221" w:rsidRDefault="00290221" w:rsidP="0029022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47700" cy="685800"/>
            <wp:effectExtent l="19050" t="0" r="0" b="0"/>
            <wp:docPr id="1" name="Рисунок 1" descr="https://docs.cntd.ru/resources/img/gerb_small.59697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cntd.ru/resources/img/gerb_small.59697e0.png"/>
                    <pic:cNvPicPr>
                      <a:picLocks noChangeAspect="1" noChangeArrowheads="1"/>
                    </pic:cNvPicPr>
                  </pic:nvPicPr>
                  <pic:blipFill>
                    <a:blip r:embed="rId5" cstate="print"/>
                    <a:srcRect/>
                    <a:stretch>
                      <a:fillRect/>
                    </a:stretch>
                  </pic:blipFill>
                  <pic:spPr bwMode="auto">
                    <a:xfrm>
                      <a:off x="0" y="0"/>
                      <a:ext cx="647700" cy="685800"/>
                    </a:xfrm>
                    <a:prstGeom prst="rect">
                      <a:avLst/>
                    </a:prstGeom>
                    <a:noFill/>
                    <a:ln w="9525">
                      <a:noFill/>
                      <a:miter lim="800000"/>
                      <a:headEnd/>
                      <a:tailEnd/>
                    </a:ln>
                  </pic:spPr>
                </pic:pic>
              </a:graphicData>
            </a:graphic>
          </wp:inline>
        </w:drawing>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w:t>
      </w:r>
    </w:p>
    <w:p w:rsidR="00290221" w:rsidRPr="00290221" w:rsidRDefault="00290221" w:rsidP="0029022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290221">
        <w:rPr>
          <w:rFonts w:ascii="Times New Roman" w:eastAsia="Times New Roman" w:hAnsi="Times New Roman" w:cs="Times New Roman"/>
          <w:b/>
          <w:bCs/>
          <w:sz w:val="36"/>
          <w:szCs w:val="36"/>
          <w:lang w:eastAsia="ru-RU"/>
        </w:rPr>
        <w:t>РОССИЙСКАЯ ФЕДЕРАЦИЯ</w:t>
      </w:r>
      <w:r w:rsidRPr="00290221">
        <w:rPr>
          <w:rFonts w:ascii="Times New Roman" w:eastAsia="Times New Roman" w:hAnsi="Times New Roman" w:cs="Times New Roman"/>
          <w:b/>
          <w:bCs/>
          <w:sz w:val="36"/>
          <w:szCs w:val="36"/>
          <w:lang w:eastAsia="ru-RU"/>
        </w:rPr>
        <w:br/>
      </w:r>
      <w:r w:rsidRPr="00290221">
        <w:rPr>
          <w:rFonts w:ascii="Times New Roman" w:eastAsia="Times New Roman" w:hAnsi="Times New Roman" w:cs="Times New Roman"/>
          <w:b/>
          <w:bCs/>
          <w:sz w:val="36"/>
          <w:szCs w:val="36"/>
          <w:lang w:eastAsia="ru-RU"/>
        </w:rPr>
        <w:br/>
        <w:t>ФЕДЕРАЛЬНЫЙ ЗАКОН</w:t>
      </w:r>
      <w:r w:rsidRPr="00290221">
        <w:rPr>
          <w:rFonts w:ascii="Times New Roman" w:eastAsia="Times New Roman" w:hAnsi="Times New Roman" w:cs="Times New Roman"/>
          <w:b/>
          <w:bCs/>
          <w:sz w:val="36"/>
          <w:szCs w:val="36"/>
          <w:lang w:eastAsia="ru-RU"/>
        </w:rPr>
        <w:br/>
      </w:r>
      <w:r w:rsidRPr="00290221">
        <w:rPr>
          <w:rFonts w:ascii="Times New Roman" w:eastAsia="Times New Roman" w:hAnsi="Times New Roman" w:cs="Times New Roman"/>
          <w:b/>
          <w:bCs/>
          <w:sz w:val="36"/>
          <w:szCs w:val="36"/>
          <w:lang w:eastAsia="ru-RU"/>
        </w:rPr>
        <w:br/>
      </w:r>
      <w:r w:rsidRPr="00290221">
        <w:rPr>
          <w:rFonts w:ascii="Times New Roman" w:eastAsia="Times New Roman" w:hAnsi="Times New Roman" w:cs="Times New Roman"/>
          <w:b/>
          <w:bCs/>
          <w:sz w:val="36"/>
          <w:szCs w:val="36"/>
          <w:lang w:eastAsia="ru-RU"/>
        </w:rPr>
        <w:br/>
        <w:t xml:space="preserve">О противодействии терроризму </w:t>
      </w:r>
    </w:p>
    <w:p w:rsidR="00290221" w:rsidRPr="00290221" w:rsidRDefault="00290221" w:rsidP="002902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(с изменениями на 10 июля 2023 года)</w:t>
      </w:r>
    </w:p>
    <w:p w:rsidR="00290221" w:rsidRPr="00290221" w:rsidRDefault="00290221" w:rsidP="00290221">
      <w:pPr>
        <w:spacing w:before="100" w:beforeAutospacing="1" w:after="240" w:line="240" w:lineRule="auto"/>
        <w:jc w:val="right"/>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br/>
      </w:r>
      <w:r w:rsidRPr="00290221">
        <w:rPr>
          <w:rFonts w:ascii="Times New Roman" w:eastAsia="Times New Roman" w:hAnsi="Times New Roman" w:cs="Times New Roman"/>
          <w:sz w:val="24"/>
          <w:szCs w:val="24"/>
          <w:lang w:eastAsia="ru-RU"/>
        </w:rPr>
        <w:br/>
      </w:r>
      <w:proofErr w:type="gramStart"/>
      <w:r w:rsidRPr="00290221">
        <w:rPr>
          <w:rFonts w:ascii="Times New Roman" w:eastAsia="Times New Roman" w:hAnsi="Times New Roman" w:cs="Times New Roman"/>
          <w:sz w:val="24"/>
          <w:szCs w:val="24"/>
          <w:lang w:eastAsia="ru-RU"/>
        </w:rPr>
        <w:t>Принят</w:t>
      </w:r>
      <w:proofErr w:type="gramEnd"/>
      <w:r w:rsidRPr="00290221">
        <w:rPr>
          <w:rFonts w:ascii="Times New Roman" w:eastAsia="Times New Roman" w:hAnsi="Times New Roman" w:cs="Times New Roman"/>
          <w:sz w:val="24"/>
          <w:szCs w:val="24"/>
          <w:lang w:eastAsia="ru-RU"/>
        </w:rPr>
        <w:br/>
        <w:t> Государственной Думой</w:t>
      </w:r>
      <w:r w:rsidRPr="00290221">
        <w:rPr>
          <w:rFonts w:ascii="Times New Roman" w:eastAsia="Times New Roman" w:hAnsi="Times New Roman" w:cs="Times New Roman"/>
          <w:sz w:val="24"/>
          <w:szCs w:val="24"/>
          <w:lang w:eastAsia="ru-RU"/>
        </w:rPr>
        <w:br/>
        <w:t>26 февраля 2006 года</w:t>
      </w:r>
      <w:r w:rsidRPr="00290221">
        <w:rPr>
          <w:rFonts w:ascii="Times New Roman" w:eastAsia="Times New Roman" w:hAnsi="Times New Roman" w:cs="Times New Roman"/>
          <w:sz w:val="24"/>
          <w:szCs w:val="24"/>
          <w:lang w:eastAsia="ru-RU"/>
        </w:rPr>
        <w:br/>
      </w:r>
      <w:r w:rsidRPr="00290221">
        <w:rPr>
          <w:rFonts w:ascii="Times New Roman" w:eastAsia="Times New Roman" w:hAnsi="Times New Roman" w:cs="Times New Roman"/>
          <w:sz w:val="24"/>
          <w:szCs w:val="24"/>
          <w:lang w:eastAsia="ru-RU"/>
        </w:rPr>
        <w:br/>
        <w:t>Одобрен</w:t>
      </w:r>
      <w:r w:rsidRPr="00290221">
        <w:rPr>
          <w:rFonts w:ascii="Times New Roman" w:eastAsia="Times New Roman" w:hAnsi="Times New Roman" w:cs="Times New Roman"/>
          <w:sz w:val="24"/>
          <w:szCs w:val="24"/>
          <w:lang w:eastAsia="ru-RU"/>
        </w:rPr>
        <w:br/>
        <w:t> Советом Федерации</w:t>
      </w:r>
      <w:r w:rsidRPr="00290221">
        <w:rPr>
          <w:rFonts w:ascii="Times New Roman" w:eastAsia="Times New Roman" w:hAnsi="Times New Roman" w:cs="Times New Roman"/>
          <w:sz w:val="24"/>
          <w:szCs w:val="24"/>
          <w:lang w:eastAsia="ru-RU"/>
        </w:rPr>
        <w:br/>
        <w:t>1 марта 2006 года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290221" w:rsidRPr="00290221" w:rsidRDefault="00290221" w:rsidP="002902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90221">
        <w:rPr>
          <w:rFonts w:ascii="Times New Roman" w:eastAsia="Times New Roman" w:hAnsi="Times New Roman" w:cs="Times New Roman"/>
          <w:b/>
          <w:bCs/>
          <w:sz w:val="27"/>
          <w:szCs w:val="27"/>
          <w:lang w:eastAsia="ru-RU"/>
        </w:rPr>
        <w:t>Статья 1. Правовая основа противодействия терроризму</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proofErr w:type="gramStart"/>
      <w:r w:rsidRPr="00290221">
        <w:rPr>
          <w:rFonts w:ascii="Times New Roman" w:eastAsia="Times New Roman" w:hAnsi="Times New Roman" w:cs="Times New Roman"/>
          <w:sz w:val="24"/>
          <w:szCs w:val="24"/>
          <w:lang w:eastAsia="ru-RU"/>
        </w:rPr>
        <w:t xml:space="preserve">Правовую основу противодействия терроризму составляют </w:t>
      </w:r>
      <w:hyperlink r:id="rId6" w:anchor="64U0IK" w:history="1">
        <w:r w:rsidRPr="00290221">
          <w:rPr>
            <w:rFonts w:ascii="Times New Roman" w:eastAsia="Times New Roman" w:hAnsi="Times New Roman" w:cs="Times New Roman"/>
            <w:color w:val="0000FF"/>
            <w:sz w:val="24"/>
            <w:szCs w:val="24"/>
            <w:u w:val="single"/>
            <w:lang w:eastAsia="ru-RU"/>
          </w:rPr>
          <w:t>Конституция Российской Федерации</w:t>
        </w:r>
      </w:hyperlink>
      <w:r w:rsidRPr="00290221">
        <w:rPr>
          <w:rFonts w:ascii="Times New Roman" w:eastAsia="Times New Roman" w:hAnsi="Times New Roman" w:cs="Times New Roman"/>
          <w:sz w:val="24"/>
          <w:szCs w:val="24"/>
          <w:lang w:eastAsia="ru-RU"/>
        </w:rPr>
        <w:t>,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290221" w:rsidRPr="00290221" w:rsidRDefault="00290221" w:rsidP="002902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90221">
        <w:rPr>
          <w:rFonts w:ascii="Times New Roman" w:eastAsia="Times New Roman" w:hAnsi="Times New Roman" w:cs="Times New Roman"/>
          <w:b/>
          <w:bCs/>
          <w:sz w:val="27"/>
          <w:szCs w:val="27"/>
          <w:lang w:eastAsia="ru-RU"/>
        </w:rPr>
        <w:t>Статья 2. Основные принципы противодействия терроризму</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Противодействие терроризму в Российской Федерации основывается на следующих основных принципах:</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 обеспечение и защита основных прав и свобод человека и гражданина;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lastRenderedPageBreak/>
        <w:t>2) законность;</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3) приоритет защиты прав и законных интересов лиц, подвергающихся террористической опасности;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4) неотвратимость наказания за осуществление террористической деятельности;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7) приоритет мер предупреждения терроризма;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8) единоначалие в руководстве привлекаемыми силами и средствами при проведении </w:t>
      </w:r>
      <w:proofErr w:type="spellStart"/>
      <w:r w:rsidRPr="00290221">
        <w:rPr>
          <w:rFonts w:ascii="Times New Roman" w:eastAsia="Times New Roman" w:hAnsi="Times New Roman" w:cs="Times New Roman"/>
          <w:sz w:val="24"/>
          <w:szCs w:val="24"/>
          <w:lang w:eastAsia="ru-RU"/>
        </w:rPr>
        <w:t>контртеррористических</w:t>
      </w:r>
      <w:proofErr w:type="spellEnd"/>
      <w:r w:rsidRPr="00290221">
        <w:rPr>
          <w:rFonts w:ascii="Times New Roman" w:eastAsia="Times New Roman" w:hAnsi="Times New Roman" w:cs="Times New Roman"/>
          <w:sz w:val="24"/>
          <w:szCs w:val="24"/>
          <w:lang w:eastAsia="ru-RU"/>
        </w:rPr>
        <w:t xml:space="preserve"> операций;</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9) сочетание гласных и негласных методов противодействия терроризму;</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11) недопустимость политических уступок террористам;</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12) минимизация и (или) ликвидация последствий проявлений терроризма;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13) соразмерность мер противодействия терроризму степени террористической опасности.</w:t>
      </w:r>
    </w:p>
    <w:p w:rsidR="00290221" w:rsidRPr="00290221" w:rsidRDefault="00290221" w:rsidP="002902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90221">
        <w:rPr>
          <w:rFonts w:ascii="Times New Roman" w:eastAsia="Times New Roman" w:hAnsi="Times New Roman" w:cs="Times New Roman"/>
          <w:b/>
          <w:bCs/>
          <w:sz w:val="27"/>
          <w:szCs w:val="27"/>
          <w:lang w:eastAsia="ru-RU"/>
        </w:rPr>
        <w:t>Статья 3. Основные понятия</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В настоящем Федеральном законе используются следующие основные понятия:</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90221">
        <w:rPr>
          <w:rFonts w:ascii="Times New Roman" w:eastAsia="Times New Roman" w:hAnsi="Times New Roman" w:cs="Times New Roman"/>
          <w:sz w:val="24"/>
          <w:szCs w:val="24"/>
          <w:lang w:eastAsia="ru-RU"/>
        </w:rPr>
        <w:t>1) терроризм - 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roofErr w:type="gramEnd"/>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(Пункт в редакции, введенной в действие </w:t>
      </w:r>
      <w:hyperlink r:id="rId7" w:anchor="8OQ0LQ" w:history="1">
        <w:r w:rsidRPr="00290221">
          <w:rPr>
            <w:rFonts w:ascii="Times New Roman" w:eastAsia="Times New Roman" w:hAnsi="Times New Roman" w:cs="Times New Roman"/>
            <w:color w:val="0000FF"/>
            <w:sz w:val="24"/>
            <w:szCs w:val="24"/>
            <w:u w:val="single"/>
            <w:lang w:eastAsia="ru-RU"/>
          </w:rPr>
          <w:t>Федеральным законом от 10 июля 2023 года N 287-ФЗ</w:t>
        </w:r>
      </w:hyperlink>
      <w:r w:rsidRPr="00290221">
        <w:rPr>
          <w:rFonts w:ascii="Times New Roman" w:eastAsia="Times New Roman" w:hAnsi="Times New Roman" w:cs="Times New Roman"/>
          <w:sz w:val="24"/>
          <w:szCs w:val="24"/>
          <w:lang w:eastAsia="ru-RU"/>
        </w:rPr>
        <w:t xml:space="preserve">. - См. </w:t>
      </w:r>
      <w:hyperlink r:id="rId8" w:anchor="7DM0KC" w:history="1">
        <w:r w:rsidRPr="00290221">
          <w:rPr>
            <w:rFonts w:ascii="Times New Roman" w:eastAsia="Times New Roman" w:hAnsi="Times New Roman" w:cs="Times New Roman"/>
            <w:color w:val="0000FF"/>
            <w:sz w:val="24"/>
            <w:szCs w:val="24"/>
            <w:u w:val="single"/>
            <w:lang w:eastAsia="ru-RU"/>
          </w:rPr>
          <w:t>предыдущую редакцию</w:t>
        </w:r>
      </w:hyperlink>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2) террористическая деятельность - деятельность, включающая в себя:</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а) организацию, планирование, подготовку, финансирование и реализацию террористического акта;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б) подстрекательство к террористическому акту;</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lastRenderedPageBreak/>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г) вербовку, вооружение, обучение и использование террористов;</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proofErr w:type="spellStart"/>
      <w:r w:rsidRPr="00290221">
        <w:rPr>
          <w:rFonts w:ascii="Times New Roman" w:eastAsia="Times New Roman" w:hAnsi="Times New Roman" w:cs="Times New Roman"/>
          <w:sz w:val="24"/>
          <w:szCs w:val="24"/>
          <w:lang w:eastAsia="ru-RU"/>
        </w:rPr>
        <w:t>д</w:t>
      </w:r>
      <w:proofErr w:type="spellEnd"/>
      <w:r w:rsidRPr="00290221">
        <w:rPr>
          <w:rFonts w:ascii="Times New Roman" w:eastAsia="Times New Roman" w:hAnsi="Times New Roman" w:cs="Times New Roman"/>
          <w:sz w:val="24"/>
          <w:szCs w:val="24"/>
          <w:lang w:eastAsia="ru-RU"/>
        </w:rPr>
        <w:t>) информационное или иное пособничество в планировании, подготовке или реализации террористического акта;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(Пункт в редакции, введенной в действие </w:t>
      </w:r>
      <w:hyperlink r:id="rId9" w:anchor="7E40KC" w:history="1">
        <w:r w:rsidRPr="00290221">
          <w:rPr>
            <w:rFonts w:ascii="Times New Roman" w:eastAsia="Times New Roman" w:hAnsi="Times New Roman" w:cs="Times New Roman"/>
            <w:color w:val="0000FF"/>
            <w:sz w:val="24"/>
            <w:szCs w:val="24"/>
            <w:u w:val="single"/>
            <w:lang w:eastAsia="ru-RU"/>
          </w:rPr>
          <w:t>Федеральным законом от 5 мая 2014 года N 130-ФЗ</w:t>
        </w:r>
      </w:hyperlink>
      <w:r w:rsidRPr="00290221">
        <w:rPr>
          <w:rFonts w:ascii="Times New Roman" w:eastAsia="Times New Roman" w:hAnsi="Times New Roman" w:cs="Times New Roman"/>
          <w:sz w:val="24"/>
          <w:szCs w:val="24"/>
          <w:lang w:eastAsia="ru-RU"/>
        </w:rPr>
        <w:t xml:space="preserve">. - См. </w:t>
      </w:r>
      <w:hyperlink r:id="rId10" w:anchor="7DA0K5" w:history="1">
        <w:r w:rsidRPr="00290221">
          <w:rPr>
            <w:rFonts w:ascii="Times New Roman" w:eastAsia="Times New Roman" w:hAnsi="Times New Roman" w:cs="Times New Roman"/>
            <w:color w:val="0000FF"/>
            <w:sz w:val="24"/>
            <w:szCs w:val="24"/>
            <w:u w:val="single"/>
            <w:lang w:eastAsia="ru-RU"/>
          </w:rPr>
          <w:t>предыдущую редакцию</w:t>
        </w:r>
      </w:hyperlink>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4) противодействие терроризму - деятельность органов государственной власти, органов публичной власти федеральных территорий и органов местного самоуправления, а также физических и юридических лиц </w:t>
      </w:r>
      <w:proofErr w:type="gramStart"/>
      <w:r w:rsidRPr="00290221">
        <w:rPr>
          <w:rFonts w:ascii="Times New Roman" w:eastAsia="Times New Roman" w:hAnsi="Times New Roman" w:cs="Times New Roman"/>
          <w:sz w:val="24"/>
          <w:szCs w:val="24"/>
          <w:lang w:eastAsia="ru-RU"/>
        </w:rPr>
        <w:t>по</w:t>
      </w:r>
      <w:proofErr w:type="gramEnd"/>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(Абзац в редакции, введенной в действие с 22 октября 2013 года </w:t>
      </w:r>
      <w:hyperlink r:id="rId11" w:anchor="6500IL" w:history="1">
        <w:r w:rsidRPr="00290221">
          <w:rPr>
            <w:rFonts w:ascii="Times New Roman" w:eastAsia="Times New Roman" w:hAnsi="Times New Roman" w:cs="Times New Roman"/>
            <w:color w:val="0000FF"/>
            <w:sz w:val="24"/>
            <w:szCs w:val="24"/>
            <w:u w:val="single"/>
            <w:lang w:eastAsia="ru-RU"/>
          </w:rPr>
          <w:t>Федеральным законом от 23 июля 2013 года N 208-ФЗ</w:t>
        </w:r>
      </w:hyperlink>
      <w:r w:rsidRPr="00290221">
        <w:rPr>
          <w:rFonts w:ascii="Times New Roman" w:eastAsia="Times New Roman" w:hAnsi="Times New Roman" w:cs="Times New Roman"/>
          <w:sz w:val="24"/>
          <w:szCs w:val="24"/>
          <w:lang w:eastAsia="ru-RU"/>
        </w:rPr>
        <w:t xml:space="preserve">; в редакции, введенной в действие </w:t>
      </w:r>
      <w:hyperlink r:id="rId12" w:anchor="8OS0LR" w:history="1">
        <w:r w:rsidRPr="00290221">
          <w:rPr>
            <w:rFonts w:ascii="Times New Roman" w:eastAsia="Times New Roman" w:hAnsi="Times New Roman" w:cs="Times New Roman"/>
            <w:color w:val="0000FF"/>
            <w:sz w:val="24"/>
            <w:szCs w:val="24"/>
            <w:u w:val="single"/>
            <w:lang w:eastAsia="ru-RU"/>
          </w:rPr>
          <w:t>Федеральным законом от 10 июля 2023 года N 287-ФЗ</w:t>
        </w:r>
      </w:hyperlink>
      <w:r w:rsidRPr="00290221">
        <w:rPr>
          <w:rFonts w:ascii="Times New Roman" w:eastAsia="Times New Roman" w:hAnsi="Times New Roman" w:cs="Times New Roman"/>
          <w:sz w:val="24"/>
          <w:szCs w:val="24"/>
          <w:lang w:eastAsia="ru-RU"/>
        </w:rPr>
        <w:t xml:space="preserve">. - См. </w:t>
      </w:r>
      <w:hyperlink r:id="rId13" w:anchor="7DC0K6" w:history="1">
        <w:r w:rsidRPr="00290221">
          <w:rPr>
            <w:rFonts w:ascii="Times New Roman" w:eastAsia="Times New Roman" w:hAnsi="Times New Roman" w:cs="Times New Roman"/>
            <w:color w:val="0000FF"/>
            <w:sz w:val="24"/>
            <w:szCs w:val="24"/>
            <w:u w:val="single"/>
            <w:lang w:eastAsia="ru-RU"/>
          </w:rPr>
          <w:t>предыдущую редакцию</w:t>
        </w:r>
      </w:hyperlink>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б) выявлению, предупреждению, пресечению, раскрытию и расследованию террористического акта (борьба с терроризмом);</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в) минимизации и (или) ликвидации последствий проявлений терроризма;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5) </w:t>
      </w:r>
      <w:proofErr w:type="spellStart"/>
      <w:r w:rsidRPr="00290221">
        <w:rPr>
          <w:rFonts w:ascii="Times New Roman" w:eastAsia="Times New Roman" w:hAnsi="Times New Roman" w:cs="Times New Roman"/>
          <w:sz w:val="24"/>
          <w:szCs w:val="24"/>
          <w:lang w:eastAsia="ru-RU"/>
        </w:rPr>
        <w:t>контртеррористическая</w:t>
      </w:r>
      <w:proofErr w:type="spellEnd"/>
      <w:r w:rsidRPr="00290221">
        <w:rPr>
          <w:rFonts w:ascii="Times New Roman" w:eastAsia="Times New Roman" w:hAnsi="Times New Roman" w:cs="Times New Roman"/>
          <w:sz w:val="24"/>
          <w:szCs w:val="24"/>
          <w:lang w:eastAsia="ru-RU"/>
        </w:rP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федеральной территории,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w:t>
      </w:r>
      <w:r w:rsidRPr="00290221">
        <w:rPr>
          <w:rFonts w:ascii="Times New Roman" w:eastAsia="Times New Roman" w:hAnsi="Times New Roman" w:cs="Times New Roman"/>
          <w:sz w:val="24"/>
          <w:szCs w:val="24"/>
          <w:lang w:eastAsia="ru-RU"/>
        </w:rPr>
        <w:lastRenderedPageBreak/>
        <w:t>сооружении, на ином объекте, на которых при определенных условиях может одновременно находиться более пятидесяти человек.</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proofErr w:type="gramStart"/>
      <w:r w:rsidRPr="00290221">
        <w:rPr>
          <w:rFonts w:ascii="Times New Roman" w:eastAsia="Times New Roman" w:hAnsi="Times New Roman" w:cs="Times New Roman"/>
          <w:sz w:val="24"/>
          <w:szCs w:val="24"/>
          <w:lang w:eastAsia="ru-RU"/>
        </w:rPr>
        <w:t xml:space="preserve">(Пункт дополнительно включен с 22 октября 2013 года </w:t>
      </w:r>
      <w:hyperlink r:id="rId14" w:anchor="6500IL" w:history="1">
        <w:r w:rsidRPr="00290221">
          <w:rPr>
            <w:rFonts w:ascii="Times New Roman" w:eastAsia="Times New Roman" w:hAnsi="Times New Roman" w:cs="Times New Roman"/>
            <w:color w:val="0000FF"/>
            <w:sz w:val="24"/>
            <w:szCs w:val="24"/>
            <w:u w:val="single"/>
            <w:lang w:eastAsia="ru-RU"/>
          </w:rPr>
          <w:t>Федеральным законом от 23 июля 2013 года N 208-ФЗ</w:t>
        </w:r>
      </w:hyperlink>
      <w:r w:rsidRPr="00290221">
        <w:rPr>
          <w:rFonts w:ascii="Times New Roman" w:eastAsia="Times New Roman" w:hAnsi="Times New Roman" w:cs="Times New Roman"/>
          <w:sz w:val="24"/>
          <w:szCs w:val="24"/>
          <w:lang w:eastAsia="ru-RU"/>
        </w:rPr>
        <w:t xml:space="preserve">; в редакции, веденной в действие с 6 июня 2021 года </w:t>
      </w:r>
      <w:hyperlink r:id="rId15" w:anchor="7DK0KA" w:history="1">
        <w:r w:rsidRPr="00290221">
          <w:rPr>
            <w:rFonts w:ascii="Times New Roman" w:eastAsia="Times New Roman" w:hAnsi="Times New Roman" w:cs="Times New Roman"/>
            <w:color w:val="0000FF"/>
            <w:sz w:val="24"/>
            <w:szCs w:val="24"/>
            <w:u w:val="single"/>
            <w:lang w:eastAsia="ru-RU"/>
          </w:rPr>
          <w:t>Федеральным законом от 26 мая 2021 года N 155-ФЗ</w:t>
        </w:r>
      </w:hyperlink>
      <w:r w:rsidRPr="00290221">
        <w:rPr>
          <w:rFonts w:ascii="Times New Roman" w:eastAsia="Times New Roman" w:hAnsi="Times New Roman" w:cs="Times New Roman"/>
          <w:sz w:val="24"/>
          <w:szCs w:val="24"/>
          <w:lang w:eastAsia="ru-RU"/>
        </w:rPr>
        <w:t xml:space="preserve">; в редакции, введенной в действие </w:t>
      </w:r>
      <w:hyperlink r:id="rId16" w:anchor="8OU0LS" w:history="1">
        <w:r w:rsidRPr="00290221">
          <w:rPr>
            <w:rFonts w:ascii="Times New Roman" w:eastAsia="Times New Roman" w:hAnsi="Times New Roman" w:cs="Times New Roman"/>
            <w:color w:val="0000FF"/>
            <w:sz w:val="24"/>
            <w:szCs w:val="24"/>
            <w:u w:val="single"/>
            <w:lang w:eastAsia="ru-RU"/>
          </w:rPr>
          <w:t>Федеральным законом от 10 июля 2023 года N 287-ФЗ</w:t>
        </w:r>
      </w:hyperlink>
      <w:r w:rsidRPr="00290221">
        <w:rPr>
          <w:rFonts w:ascii="Times New Roman" w:eastAsia="Times New Roman" w:hAnsi="Times New Roman" w:cs="Times New Roman"/>
          <w:sz w:val="24"/>
          <w:szCs w:val="24"/>
          <w:lang w:eastAsia="ru-RU"/>
        </w:rPr>
        <w:t xml:space="preserve">. - См. </w:t>
      </w:r>
      <w:hyperlink r:id="rId17" w:anchor="8PM0M0" w:history="1">
        <w:r w:rsidRPr="00290221">
          <w:rPr>
            <w:rFonts w:ascii="Times New Roman" w:eastAsia="Times New Roman" w:hAnsi="Times New Roman" w:cs="Times New Roman"/>
            <w:color w:val="0000FF"/>
            <w:sz w:val="24"/>
            <w:szCs w:val="24"/>
            <w:u w:val="single"/>
            <w:lang w:eastAsia="ru-RU"/>
          </w:rPr>
          <w:t>предыдущую редакцию</w:t>
        </w:r>
      </w:hyperlink>
      <w:r w:rsidRPr="00290221">
        <w:rPr>
          <w:rFonts w:ascii="Times New Roman" w:eastAsia="Times New Roman" w:hAnsi="Times New Roman" w:cs="Times New Roman"/>
          <w:sz w:val="24"/>
          <w:szCs w:val="24"/>
          <w:lang w:eastAsia="ru-RU"/>
        </w:rPr>
        <w:t>)</w:t>
      </w:r>
      <w:proofErr w:type="gramEnd"/>
    </w:p>
    <w:p w:rsidR="00290221" w:rsidRPr="00290221" w:rsidRDefault="00290221" w:rsidP="002902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90221">
        <w:rPr>
          <w:rFonts w:ascii="Times New Roman" w:eastAsia="Times New Roman" w:hAnsi="Times New Roman" w:cs="Times New Roman"/>
          <w:b/>
          <w:bCs/>
          <w:sz w:val="27"/>
          <w:szCs w:val="27"/>
          <w:lang w:eastAsia="ru-RU"/>
        </w:rPr>
        <w:t>Статья 4. Международное сотрудничество Российской Федерации в области борьбы с терроризмом</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8" w:history="1">
        <w:r w:rsidRPr="00290221">
          <w:rPr>
            <w:rFonts w:ascii="Times New Roman" w:eastAsia="Times New Roman" w:hAnsi="Times New Roman" w:cs="Times New Roman"/>
            <w:color w:val="0000FF"/>
            <w:sz w:val="24"/>
            <w:szCs w:val="24"/>
            <w:u w:val="single"/>
            <w:lang w:eastAsia="ru-RU"/>
          </w:rPr>
          <w:t>Конституции Российской Федерации</w:t>
        </w:r>
      </w:hyperlink>
      <w:r w:rsidRPr="00290221">
        <w:rPr>
          <w:rFonts w:ascii="Times New Roman" w:eastAsia="Times New Roman" w:hAnsi="Times New Roman" w:cs="Times New Roman"/>
          <w:sz w:val="24"/>
          <w:szCs w:val="24"/>
          <w:lang w:eastAsia="ru-RU"/>
        </w:rPr>
        <w:t>,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(Часть дополнительно включена </w:t>
      </w:r>
      <w:hyperlink r:id="rId19" w:anchor="8OM0LM" w:history="1">
        <w:r w:rsidRPr="00290221">
          <w:rPr>
            <w:rFonts w:ascii="Times New Roman" w:eastAsia="Times New Roman" w:hAnsi="Times New Roman" w:cs="Times New Roman"/>
            <w:color w:val="0000FF"/>
            <w:sz w:val="24"/>
            <w:szCs w:val="24"/>
            <w:u w:val="single"/>
            <w:lang w:eastAsia="ru-RU"/>
          </w:rPr>
          <w:t>Федеральным законом от 8 декабря 2020 года N 429-ФЗ</w:t>
        </w:r>
      </w:hyperlink>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90221">
        <w:rPr>
          <w:rFonts w:ascii="Times New Roman" w:eastAsia="Times New Roman" w:hAnsi="Times New Roman" w:cs="Times New Roman"/>
          <w:b/>
          <w:bCs/>
          <w:sz w:val="27"/>
          <w:szCs w:val="27"/>
          <w:lang w:eastAsia="ru-RU"/>
        </w:rPr>
        <w:t>Статья 5. Организационные основы противодействия терроризму</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1. Президент Российской Федерации: </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1) определяет основные направления государственной политики в области противодействия терроризму; </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2) устанавливает компетенцию федеральных органов исполнительной власти, руководство деятельностью которых он осуществляет, по борьбе с терроризмом; </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3) принимает решение в установленном порядке об использовании за пределами </w:t>
      </w:r>
      <w:proofErr w:type="gramStart"/>
      <w:r w:rsidRPr="00290221">
        <w:rPr>
          <w:rFonts w:ascii="Times New Roman" w:eastAsia="Times New Roman" w:hAnsi="Times New Roman" w:cs="Times New Roman"/>
          <w:sz w:val="24"/>
          <w:szCs w:val="24"/>
          <w:lang w:eastAsia="ru-RU"/>
        </w:rPr>
        <w:t>территории Российской Федерации формирований Вооруженных Сил Российской Федерации</w:t>
      </w:r>
      <w:proofErr w:type="gramEnd"/>
      <w:r w:rsidRPr="00290221">
        <w:rPr>
          <w:rFonts w:ascii="Times New Roman" w:eastAsia="Times New Roman" w:hAnsi="Times New Roman" w:cs="Times New Roman"/>
          <w:sz w:val="24"/>
          <w:szCs w:val="24"/>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(Часть в редакции, введенной в действие с 29 июля 2006 года </w:t>
      </w:r>
      <w:hyperlink r:id="rId20" w:anchor="7EE0KH" w:history="1">
        <w:r w:rsidRPr="00290221">
          <w:rPr>
            <w:rFonts w:ascii="Times New Roman" w:eastAsia="Times New Roman" w:hAnsi="Times New Roman" w:cs="Times New Roman"/>
            <w:color w:val="0000FF"/>
            <w:sz w:val="24"/>
            <w:szCs w:val="24"/>
            <w:u w:val="single"/>
            <w:lang w:eastAsia="ru-RU"/>
          </w:rPr>
          <w:t>Федеральным законом от 27 июля 2006 года N 153-ФЗ</w:t>
        </w:r>
      </w:hyperlink>
      <w:r w:rsidRPr="00290221">
        <w:rPr>
          <w:rFonts w:ascii="Times New Roman" w:eastAsia="Times New Roman" w:hAnsi="Times New Roman" w:cs="Times New Roman"/>
          <w:sz w:val="24"/>
          <w:szCs w:val="24"/>
          <w:lang w:eastAsia="ru-RU"/>
        </w:rPr>
        <w:t>. - См. предыдущую редакцию)</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2. Правительство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lastRenderedPageBreak/>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необходимыми силами, средствами и ресурсами;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(Пункт в редакции, введенной в действие </w:t>
      </w:r>
      <w:hyperlink r:id="rId21" w:anchor="8OI0LL" w:history="1">
        <w:r w:rsidRPr="00290221">
          <w:rPr>
            <w:rFonts w:ascii="Times New Roman" w:eastAsia="Times New Roman" w:hAnsi="Times New Roman" w:cs="Times New Roman"/>
            <w:color w:val="0000FF"/>
            <w:sz w:val="24"/>
            <w:szCs w:val="24"/>
            <w:u w:val="single"/>
            <w:lang w:eastAsia="ru-RU"/>
          </w:rPr>
          <w:t>Федеральным законом от 10 июля 2023 года N 287-ФЗ</w:t>
        </w:r>
      </w:hyperlink>
      <w:r w:rsidRPr="00290221">
        <w:rPr>
          <w:rFonts w:ascii="Times New Roman" w:eastAsia="Times New Roman" w:hAnsi="Times New Roman" w:cs="Times New Roman"/>
          <w:sz w:val="24"/>
          <w:szCs w:val="24"/>
          <w:lang w:eastAsia="ru-RU"/>
        </w:rPr>
        <w:t xml:space="preserve">. - См. </w:t>
      </w:r>
      <w:hyperlink r:id="rId22" w:anchor="8OU0LO" w:history="1">
        <w:r w:rsidRPr="00290221">
          <w:rPr>
            <w:rFonts w:ascii="Times New Roman" w:eastAsia="Times New Roman" w:hAnsi="Times New Roman" w:cs="Times New Roman"/>
            <w:color w:val="0000FF"/>
            <w:sz w:val="24"/>
            <w:szCs w:val="24"/>
            <w:u w:val="single"/>
            <w:lang w:eastAsia="ru-RU"/>
          </w:rPr>
          <w:t>предыдущую редакцию</w:t>
        </w:r>
      </w:hyperlink>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w:t>
      </w:r>
      <w:proofErr w:type="gramStart"/>
      <w:r w:rsidRPr="00290221">
        <w:rPr>
          <w:rFonts w:ascii="Times New Roman" w:eastAsia="Times New Roman" w:hAnsi="Times New Roman" w:cs="Times New Roman"/>
          <w:sz w:val="24"/>
          <w:szCs w:val="24"/>
          <w:lang w:eastAsia="ru-RU"/>
        </w:rPr>
        <w:t>контроля за</w:t>
      </w:r>
      <w:proofErr w:type="gramEnd"/>
      <w:r w:rsidRPr="00290221">
        <w:rPr>
          <w:rFonts w:ascii="Times New Roman" w:eastAsia="Times New Roman" w:hAnsi="Times New Roman" w:cs="Times New Roman"/>
          <w:sz w:val="24"/>
          <w:szCs w:val="24"/>
          <w:lang w:eastAsia="ru-RU"/>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(Пункт дополнительно включен с 22 октября 2013 года </w:t>
      </w:r>
      <w:hyperlink r:id="rId23" w:anchor="6500IL" w:history="1">
        <w:r w:rsidRPr="00290221">
          <w:rPr>
            <w:rFonts w:ascii="Times New Roman" w:eastAsia="Times New Roman" w:hAnsi="Times New Roman" w:cs="Times New Roman"/>
            <w:color w:val="0000FF"/>
            <w:sz w:val="24"/>
            <w:szCs w:val="24"/>
            <w:u w:val="single"/>
            <w:lang w:eastAsia="ru-RU"/>
          </w:rPr>
          <w:t>Федеральным законом от 23 июля 2013 года N 208-ФЗ</w:t>
        </w:r>
      </w:hyperlink>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исполнительно-распорядительных органов федеральных территорий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(Пункт дополнительно включен с 20 июля 2016 года </w:t>
      </w:r>
      <w:hyperlink r:id="rId24" w:anchor="6540IN" w:history="1">
        <w:r w:rsidRPr="00290221">
          <w:rPr>
            <w:rFonts w:ascii="Times New Roman" w:eastAsia="Times New Roman" w:hAnsi="Times New Roman" w:cs="Times New Roman"/>
            <w:color w:val="0000FF"/>
            <w:sz w:val="24"/>
            <w:szCs w:val="24"/>
            <w:u w:val="single"/>
            <w:lang w:eastAsia="ru-RU"/>
          </w:rPr>
          <w:t>Федеральным законом от 6 июля 2016 года N 374-ФЗ</w:t>
        </w:r>
      </w:hyperlink>
      <w:r w:rsidRPr="00290221">
        <w:rPr>
          <w:rFonts w:ascii="Times New Roman" w:eastAsia="Times New Roman" w:hAnsi="Times New Roman" w:cs="Times New Roman"/>
          <w:sz w:val="24"/>
          <w:szCs w:val="24"/>
          <w:lang w:eastAsia="ru-RU"/>
        </w:rPr>
        <w:t xml:space="preserve">; в редакции, введенной в действие </w:t>
      </w:r>
      <w:hyperlink r:id="rId25" w:anchor="8OI0LL" w:history="1">
        <w:r w:rsidRPr="00290221">
          <w:rPr>
            <w:rFonts w:ascii="Times New Roman" w:eastAsia="Times New Roman" w:hAnsi="Times New Roman" w:cs="Times New Roman"/>
            <w:color w:val="0000FF"/>
            <w:sz w:val="24"/>
            <w:szCs w:val="24"/>
            <w:u w:val="single"/>
            <w:lang w:eastAsia="ru-RU"/>
          </w:rPr>
          <w:t>Федеральным законом от 10 июля 2023 года N 287-ФЗ</w:t>
        </w:r>
      </w:hyperlink>
      <w:r w:rsidRPr="00290221">
        <w:rPr>
          <w:rFonts w:ascii="Times New Roman" w:eastAsia="Times New Roman" w:hAnsi="Times New Roman" w:cs="Times New Roman"/>
          <w:sz w:val="24"/>
          <w:szCs w:val="24"/>
          <w:lang w:eastAsia="ru-RU"/>
        </w:rPr>
        <w:t xml:space="preserve">. - См. </w:t>
      </w:r>
      <w:hyperlink r:id="rId26" w:anchor="8P80LQ" w:history="1">
        <w:r w:rsidRPr="00290221">
          <w:rPr>
            <w:rFonts w:ascii="Times New Roman" w:eastAsia="Times New Roman" w:hAnsi="Times New Roman" w:cs="Times New Roman"/>
            <w:color w:val="0000FF"/>
            <w:sz w:val="24"/>
            <w:szCs w:val="24"/>
            <w:u w:val="single"/>
            <w:lang w:eastAsia="ru-RU"/>
          </w:rPr>
          <w:t>предыдущую редакцию</w:t>
        </w:r>
      </w:hyperlink>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3. Федеральные органы исполнительной власти, органы государственной власти субъектов Российской Федерации, органы публичной власти федеральных территорий и органы местного самоуправления осуществляют противодействие терроризму в пределах своих полномочий.</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(Часть в редакции, введенной в действие </w:t>
      </w:r>
      <w:hyperlink r:id="rId27" w:anchor="8OK0LM" w:history="1">
        <w:r w:rsidRPr="00290221">
          <w:rPr>
            <w:rFonts w:ascii="Times New Roman" w:eastAsia="Times New Roman" w:hAnsi="Times New Roman" w:cs="Times New Roman"/>
            <w:color w:val="0000FF"/>
            <w:sz w:val="24"/>
            <w:szCs w:val="24"/>
            <w:u w:val="single"/>
            <w:lang w:eastAsia="ru-RU"/>
          </w:rPr>
          <w:t>Федеральным законом от 10 июля 2023 года N 287-ФЗ</w:t>
        </w:r>
      </w:hyperlink>
      <w:r w:rsidRPr="00290221">
        <w:rPr>
          <w:rFonts w:ascii="Times New Roman" w:eastAsia="Times New Roman" w:hAnsi="Times New Roman" w:cs="Times New Roman"/>
          <w:sz w:val="24"/>
          <w:szCs w:val="24"/>
          <w:lang w:eastAsia="ru-RU"/>
        </w:rPr>
        <w:t xml:space="preserve">. - См. </w:t>
      </w:r>
      <w:hyperlink r:id="rId28" w:anchor="7DS0KE" w:history="1">
        <w:r w:rsidRPr="00290221">
          <w:rPr>
            <w:rFonts w:ascii="Times New Roman" w:eastAsia="Times New Roman" w:hAnsi="Times New Roman" w:cs="Times New Roman"/>
            <w:color w:val="0000FF"/>
            <w:sz w:val="24"/>
            <w:szCs w:val="24"/>
            <w:u w:val="single"/>
            <w:lang w:eastAsia="ru-RU"/>
          </w:rPr>
          <w:t>предыдущую редакцию</w:t>
        </w:r>
      </w:hyperlink>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3_1. </w:t>
      </w:r>
      <w:proofErr w:type="gramStart"/>
      <w:r w:rsidRPr="00290221">
        <w:rPr>
          <w:rFonts w:ascii="Times New Roman" w:eastAsia="Times New Roman" w:hAnsi="Times New Roman" w:cs="Times New Roman"/>
          <w:sz w:val="24"/>
          <w:szCs w:val="24"/>
          <w:lang w:eastAsia="ru-RU"/>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290221">
        <w:rPr>
          <w:rFonts w:ascii="Times New Roman" w:eastAsia="Times New Roman" w:hAnsi="Times New Roman" w:cs="Times New Roman"/>
          <w:sz w:val="24"/>
          <w:szCs w:val="24"/>
          <w:lang w:eastAsia="ru-RU"/>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(Часть дополнительно включена с 22 октября 2013 года </w:t>
      </w:r>
      <w:hyperlink r:id="rId29" w:anchor="6500IL" w:history="1">
        <w:r w:rsidRPr="00290221">
          <w:rPr>
            <w:rFonts w:ascii="Times New Roman" w:eastAsia="Times New Roman" w:hAnsi="Times New Roman" w:cs="Times New Roman"/>
            <w:color w:val="0000FF"/>
            <w:sz w:val="24"/>
            <w:szCs w:val="24"/>
            <w:u w:val="single"/>
            <w:lang w:eastAsia="ru-RU"/>
          </w:rPr>
          <w:t>Федеральным законом от 23 июля 2013 года N 208-ФЗ</w:t>
        </w:r>
      </w:hyperlink>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lastRenderedPageBreak/>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публичной власти федеральных территорий, органами местного самоуправления, организациями, должностными лицами и гражданами. </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proofErr w:type="gramStart"/>
      <w:r w:rsidRPr="00290221">
        <w:rPr>
          <w:rFonts w:ascii="Times New Roman" w:eastAsia="Times New Roman" w:hAnsi="Times New Roman" w:cs="Times New Roman"/>
          <w:sz w:val="24"/>
          <w:szCs w:val="24"/>
          <w:lang w:eastAsia="ru-RU"/>
        </w:rPr>
        <w:t xml:space="preserve">(Часть в редакции, введенной в действие с 14 ноября 2013 года </w:t>
      </w:r>
      <w:hyperlink r:id="rId30" w:anchor="7DM0K8" w:history="1">
        <w:r w:rsidRPr="00290221">
          <w:rPr>
            <w:rFonts w:ascii="Times New Roman" w:eastAsia="Times New Roman" w:hAnsi="Times New Roman" w:cs="Times New Roman"/>
            <w:color w:val="0000FF"/>
            <w:sz w:val="24"/>
            <w:szCs w:val="24"/>
            <w:u w:val="single"/>
            <w:lang w:eastAsia="ru-RU"/>
          </w:rPr>
          <w:t>Федеральным законом от 2 ноября 2013 года N 302-ФЗ</w:t>
        </w:r>
      </w:hyperlink>
      <w:r w:rsidRPr="00290221">
        <w:rPr>
          <w:rFonts w:ascii="Times New Roman" w:eastAsia="Times New Roman" w:hAnsi="Times New Roman" w:cs="Times New Roman"/>
          <w:sz w:val="24"/>
          <w:szCs w:val="24"/>
          <w:lang w:eastAsia="ru-RU"/>
        </w:rPr>
        <w:t xml:space="preserve">; в редакции, введенной в действие с 20 июля 2016 года </w:t>
      </w:r>
      <w:hyperlink r:id="rId31" w:anchor="6560IO" w:history="1">
        <w:r w:rsidRPr="00290221">
          <w:rPr>
            <w:rFonts w:ascii="Times New Roman" w:eastAsia="Times New Roman" w:hAnsi="Times New Roman" w:cs="Times New Roman"/>
            <w:color w:val="0000FF"/>
            <w:sz w:val="24"/>
            <w:szCs w:val="24"/>
            <w:u w:val="single"/>
            <w:lang w:eastAsia="ru-RU"/>
          </w:rPr>
          <w:t>Федеральным законом от 6 июля 2016 года N 374-ФЗ</w:t>
        </w:r>
      </w:hyperlink>
      <w:r w:rsidRPr="00290221">
        <w:rPr>
          <w:rFonts w:ascii="Times New Roman" w:eastAsia="Times New Roman" w:hAnsi="Times New Roman" w:cs="Times New Roman"/>
          <w:sz w:val="24"/>
          <w:szCs w:val="24"/>
          <w:lang w:eastAsia="ru-RU"/>
        </w:rPr>
        <w:t xml:space="preserve">; в редакции, введенной в действие </w:t>
      </w:r>
      <w:hyperlink r:id="rId32" w:anchor="8OM0LN" w:history="1">
        <w:r w:rsidRPr="00290221">
          <w:rPr>
            <w:rFonts w:ascii="Times New Roman" w:eastAsia="Times New Roman" w:hAnsi="Times New Roman" w:cs="Times New Roman"/>
            <w:color w:val="0000FF"/>
            <w:sz w:val="24"/>
            <w:szCs w:val="24"/>
            <w:u w:val="single"/>
            <w:lang w:eastAsia="ru-RU"/>
          </w:rPr>
          <w:t>Федеральным законом от 10 июля 2023 года N 287-ФЗ</w:t>
        </w:r>
      </w:hyperlink>
      <w:r w:rsidRPr="00290221">
        <w:rPr>
          <w:rFonts w:ascii="Times New Roman" w:eastAsia="Times New Roman" w:hAnsi="Times New Roman" w:cs="Times New Roman"/>
          <w:sz w:val="24"/>
          <w:szCs w:val="24"/>
          <w:lang w:eastAsia="ru-RU"/>
        </w:rPr>
        <w:t xml:space="preserve">. - См. </w:t>
      </w:r>
      <w:hyperlink r:id="rId33" w:anchor="7DE0K6" w:history="1">
        <w:r w:rsidRPr="00290221">
          <w:rPr>
            <w:rFonts w:ascii="Times New Roman" w:eastAsia="Times New Roman" w:hAnsi="Times New Roman" w:cs="Times New Roman"/>
            <w:color w:val="0000FF"/>
            <w:sz w:val="24"/>
            <w:szCs w:val="24"/>
            <w:u w:val="single"/>
            <w:lang w:eastAsia="ru-RU"/>
          </w:rPr>
          <w:t>предыдущую редакцию</w:t>
        </w:r>
      </w:hyperlink>
      <w:r w:rsidRPr="00290221">
        <w:rPr>
          <w:rFonts w:ascii="Times New Roman" w:eastAsia="Times New Roman" w:hAnsi="Times New Roman" w:cs="Times New Roman"/>
          <w:sz w:val="24"/>
          <w:szCs w:val="24"/>
          <w:lang w:eastAsia="ru-RU"/>
        </w:rPr>
        <w:t>)</w:t>
      </w:r>
      <w:proofErr w:type="gramEnd"/>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4_1. </w:t>
      </w:r>
      <w:proofErr w:type="gramStart"/>
      <w:r w:rsidRPr="00290221">
        <w:rPr>
          <w:rFonts w:ascii="Times New Roman" w:eastAsia="Times New Roman" w:hAnsi="Times New Roman" w:cs="Times New Roman"/>
          <w:sz w:val="24"/>
          <w:szCs w:val="24"/>
          <w:lang w:eastAsia="ru-RU"/>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w:t>
      </w:r>
      <w:proofErr w:type="gramEnd"/>
      <w:r w:rsidRPr="00290221">
        <w:rPr>
          <w:rFonts w:ascii="Times New Roman" w:eastAsia="Times New Roman" w:hAnsi="Times New Roman" w:cs="Times New Roman"/>
          <w:sz w:val="24"/>
          <w:szCs w:val="24"/>
          <w:lang w:eastAsia="ru-RU"/>
        </w:rPr>
        <w:t xml:space="preserve"> государственной власти субъектов Российской Федерации и иных лиц. </w:t>
      </w:r>
      <w:proofErr w:type="gramStart"/>
      <w:r w:rsidRPr="00290221">
        <w:rPr>
          <w:rFonts w:ascii="Times New Roman" w:eastAsia="Times New Roman" w:hAnsi="Times New Roman" w:cs="Times New Roman"/>
          <w:sz w:val="24"/>
          <w:szCs w:val="24"/>
          <w:lang w:eastAsia="ru-RU"/>
        </w:rPr>
        <w:t>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w:t>
      </w:r>
      <w:proofErr w:type="gramEnd"/>
      <w:r w:rsidRPr="00290221">
        <w:rPr>
          <w:rFonts w:ascii="Times New Roman" w:eastAsia="Times New Roman" w:hAnsi="Times New Roman" w:cs="Times New Roman"/>
          <w:sz w:val="24"/>
          <w:szCs w:val="24"/>
          <w:lang w:eastAsia="ru-RU"/>
        </w:rPr>
        <w:t xml:space="preserve">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публичной власти федеральных территорий,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w:t>
      </w:r>
      <w:proofErr w:type="gramStart"/>
      <w:r w:rsidRPr="00290221">
        <w:rPr>
          <w:rFonts w:ascii="Times New Roman" w:eastAsia="Times New Roman" w:hAnsi="Times New Roman" w:cs="Times New Roman"/>
          <w:sz w:val="24"/>
          <w:szCs w:val="24"/>
          <w:lang w:eastAsia="ru-RU"/>
        </w:rPr>
        <w:t>,</w:t>
      </w:r>
      <w:proofErr w:type="gramEnd"/>
      <w:r w:rsidRPr="00290221">
        <w:rPr>
          <w:rFonts w:ascii="Times New Roman" w:eastAsia="Times New Roman" w:hAnsi="Times New Roman" w:cs="Times New Roman"/>
          <w:sz w:val="24"/>
          <w:szCs w:val="24"/>
          <w:lang w:eastAsia="ru-RU"/>
        </w:rPr>
        <w:t xml:space="preserve">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proofErr w:type="gramStart"/>
      <w:r w:rsidRPr="00290221">
        <w:rPr>
          <w:rFonts w:ascii="Times New Roman" w:eastAsia="Times New Roman" w:hAnsi="Times New Roman" w:cs="Times New Roman"/>
          <w:sz w:val="24"/>
          <w:szCs w:val="24"/>
          <w:lang w:eastAsia="ru-RU"/>
        </w:rPr>
        <w:t xml:space="preserve">(Часть дополнительно включена с 20 июля 2016 года </w:t>
      </w:r>
      <w:hyperlink r:id="rId34" w:anchor="6580IP" w:history="1">
        <w:r w:rsidRPr="00290221">
          <w:rPr>
            <w:rFonts w:ascii="Times New Roman" w:eastAsia="Times New Roman" w:hAnsi="Times New Roman" w:cs="Times New Roman"/>
            <w:color w:val="0000FF"/>
            <w:sz w:val="24"/>
            <w:szCs w:val="24"/>
            <w:u w:val="single"/>
            <w:lang w:eastAsia="ru-RU"/>
          </w:rPr>
          <w:t>Федеральным законом от 6 июля 2016 года N 374-ФЗ</w:t>
        </w:r>
      </w:hyperlink>
      <w:r w:rsidRPr="00290221">
        <w:rPr>
          <w:rFonts w:ascii="Times New Roman" w:eastAsia="Times New Roman" w:hAnsi="Times New Roman" w:cs="Times New Roman"/>
          <w:sz w:val="24"/>
          <w:szCs w:val="24"/>
          <w:lang w:eastAsia="ru-RU"/>
        </w:rPr>
        <w:t xml:space="preserve">; в редакции, введенной в действие с 18 июля 2018 года </w:t>
      </w:r>
      <w:hyperlink r:id="rId35" w:anchor="6520IM" w:history="1">
        <w:r w:rsidRPr="00290221">
          <w:rPr>
            <w:rFonts w:ascii="Times New Roman" w:eastAsia="Times New Roman" w:hAnsi="Times New Roman" w:cs="Times New Roman"/>
            <w:color w:val="0000FF"/>
            <w:sz w:val="24"/>
            <w:szCs w:val="24"/>
            <w:u w:val="single"/>
            <w:lang w:eastAsia="ru-RU"/>
          </w:rPr>
          <w:t>Федеральным законом от 18 апреля 2018 года N 82-ФЗ</w:t>
        </w:r>
      </w:hyperlink>
      <w:r w:rsidRPr="00290221">
        <w:rPr>
          <w:rFonts w:ascii="Times New Roman" w:eastAsia="Times New Roman" w:hAnsi="Times New Roman" w:cs="Times New Roman"/>
          <w:sz w:val="24"/>
          <w:szCs w:val="24"/>
          <w:lang w:eastAsia="ru-RU"/>
        </w:rPr>
        <w:t xml:space="preserve">; в редакции, введенной в действие </w:t>
      </w:r>
      <w:hyperlink r:id="rId36" w:anchor="8OO0LO" w:history="1">
        <w:r w:rsidRPr="00290221">
          <w:rPr>
            <w:rFonts w:ascii="Times New Roman" w:eastAsia="Times New Roman" w:hAnsi="Times New Roman" w:cs="Times New Roman"/>
            <w:color w:val="0000FF"/>
            <w:sz w:val="24"/>
            <w:szCs w:val="24"/>
            <w:u w:val="single"/>
            <w:lang w:eastAsia="ru-RU"/>
          </w:rPr>
          <w:t>Федеральным законом от 10 июля 2023 года N 287-ФЗ</w:t>
        </w:r>
      </w:hyperlink>
      <w:r w:rsidRPr="00290221">
        <w:rPr>
          <w:rFonts w:ascii="Times New Roman" w:eastAsia="Times New Roman" w:hAnsi="Times New Roman" w:cs="Times New Roman"/>
          <w:sz w:val="24"/>
          <w:szCs w:val="24"/>
          <w:lang w:eastAsia="ru-RU"/>
        </w:rPr>
        <w:t xml:space="preserve">. - См. </w:t>
      </w:r>
      <w:hyperlink r:id="rId37" w:anchor="8PC0LR" w:history="1">
        <w:r w:rsidRPr="00290221">
          <w:rPr>
            <w:rFonts w:ascii="Times New Roman" w:eastAsia="Times New Roman" w:hAnsi="Times New Roman" w:cs="Times New Roman"/>
            <w:color w:val="0000FF"/>
            <w:sz w:val="24"/>
            <w:szCs w:val="24"/>
            <w:u w:val="single"/>
            <w:lang w:eastAsia="ru-RU"/>
          </w:rPr>
          <w:t>предыдущую редакцию</w:t>
        </w:r>
      </w:hyperlink>
      <w:r w:rsidRPr="00290221">
        <w:rPr>
          <w:rFonts w:ascii="Times New Roman" w:eastAsia="Times New Roman" w:hAnsi="Times New Roman" w:cs="Times New Roman"/>
          <w:sz w:val="24"/>
          <w:szCs w:val="24"/>
          <w:lang w:eastAsia="ru-RU"/>
        </w:rPr>
        <w:t>)</w:t>
      </w:r>
      <w:proofErr w:type="gramEnd"/>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4_2. Для организации в федеральных территориях взаимодействия территориальных органов федеральных органов исполнительной власти, органов исполнительной власти </w:t>
      </w:r>
      <w:r w:rsidRPr="00290221">
        <w:rPr>
          <w:rFonts w:ascii="Times New Roman" w:eastAsia="Times New Roman" w:hAnsi="Times New Roman" w:cs="Times New Roman"/>
          <w:sz w:val="24"/>
          <w:szCs w:val="24"/>
          <w:lang w:eastAsia="ru-RU"/>
        </w:rPr>
        <w:lastRenderedPageBreak/>
        <w:t xml:space="preserve">субъектов Российской Федерации, органов публичной власти федеральных территорий по профилактике терроризма, а также по минимизации и (или) ликвидации последствий его проявлений может формироваться коллегиальный орган по профилактике терроризма, минимизации и (или) ликвидации последствий его проявлений. Такой коллегиальный орган формируется по решению руководителя органа, сформированного в соответствии с </w:t>
      </w:r>
      <w:hyperlink r:id="rId38" w:anchor="7DE0K6" w:history="1">
        <w:r w:rsidRPr="00290221">
          <w:rPr>
            <w:rFonts w:ascii="Times New Roman" w:eastAsia="Times New Roman" w:hAnsi="Times New Roman" w:cs="Times New Roman"/>
            <w:color w:val="0000FF"/>
            <w:sz w:val="24"/>
            <w:szCs w:val="24"/>
            <w:u w:val="single"/>
            <w:lang w:eastAsia="ru-RU"/>
          </w:rPr>
          <w:t>частью 4 настоящей статьи</w:t>
        </w:r>
      </w:hyperlink>
      <w:r w:rsidRPr="00290221">
        <w:rPr>
          <w:rFonts w:ascii="Times New Roman" w:eastAsia="Times New Roman" w:hAnsi="Times New Roman" w:cs="Times New Roman"/>
          <w:sz w:val="24"/>
          <w:szCs w:val="24"/>
          <w:lang w:eastAsia="ru-RU"/>
        </w:rPr>
        <w:t>, который утверждает положение о коллегиальном органе и его состав.</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(Часть дополнительно включена </w:t>
      </w:r>
      <w:hyperlink r:id="rId39" w:anchor="8OQ0LP" w:history="1">
        <w:r w:rsidRPr="00290221">
          <w:rPr>
            <w:rFonts w:ascii="Times New Roman" w:eastAsia="Times New Roman" w:hAnsi="Times New Roman" w:cs="Times New Roman"/>
            <w:color w:val="0000FF"/>
            <w:sz w:val="24"/>
            <w:szCs w:val="24"/>
            <w:u w:val="single"/>
            <w:lang w:eastAsia="ru-RU"/>
          </w:rPr>
          <w:t>Федеральным законом от 10 июля 2023 года N 287-ФЗ</w:t>
        </w:r>
      </w:hyperlink>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5. </w:t>
      </w:r>
      <w:proofErr w:type="gramStart"/>
      <w:r w:rsidRPr="00290221">
        <w:rPr>
          <w:rFonts w:ascii="Times New Roman" w:eastAsia="Times New Roman" w:hAnsi="Times New Roman" w:cs="Times New Roman"/>
          <w:sz w:val="24"/>
          <w:szCs w:val="24"/>
          <w:lang w:eastAsia="ru-RU"/>
        </w:rPr>
        <w:t xml:space="preserve">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исполнительно-распорядительными органами федеральных территорий, органами местного самоуправления и органами, формируемыми в соответствии с </w:t>
      </w:r>
      <w:hyperlink r:id="rId40" w:anchor="7DE0K6" w:history="1">
        <w:r w:rsidRPr="00290221">
          <w:rPr>
            <w:rFonts w:ascii="Times New Roman" w:eastAsia="Times New Roman" w:hAnsi="Times New Roman" w:cs="Times New Roman"/>
            <w:color w:val="0000FF"/>
            <w:sz w:val="24"/>
            <w:szCs w:val="24"/>
            <w:u w:val="single"/>
            <w:lang w:eastAsia="ru-RU"/>
          </w:rPr>
          <w:t>частями 4</w:t>
        </w:r>
      </w:hyperlink>
      <w:r w:rsidRPr="00290221">
        <w:rPr>
          <w:rFonts w:ascii="Times New Roman" w:eastAsia="Times New Roman" w:hAnsi="Times New Roman" w:cs="Times New Roman"/>
          <w:sz w:val="24"/>
          <w:szCs w:val="24"/>
          <w:lang w:eastAsia="ru-RU"/>
        </w:rPr>
        <w:t xml:space="preserve">, </w:t>
      </w:r>
      <w:hyperlink r:id="rId41" w:anchor="8PC0LR" w:history="1">
        <w:r w:rsidRPr="00290221">
          <w:rPr>
            <w:rFonts w:ascii="Times New Roman" w:eastAsia="Times New Roman" w:hAnsi="Times New Roman" w:cs="Times New Roman"/>
            <w:color w:val="0000FF"/>
            <w:sz w:val="24"/>
            <w:szCs w:val="24"/>
            <w:u w:val="single"/>
            <w:lang w:eastAsia="ru-RU"/>
          </w:rPr>
          <w:t>4_1</w:t>
        </w:r>
      </w:hyperlink>
      <w:r w:rsidRPr="00290221">
        <w:rPr>
          <w:rFonts w:ascii="Times New Roman" w:eastAsia="Times New Roman" w:hAnsi="Times New Roman" w:cs="Times New Roman"/>
          <w:sz w:val="24"/>
          <w:szCs w:val="24"/>
          <w:lang w:eastAsia="ru-RU"/>
        </w:rPr>
        <w:t xml:space="preserve"> и </w:t>
      </w:r>
      <w:hyperlink r:id="rId42" w:anchor="8PM0LU" w:history="1">
        <w:r w:rsidRPr="00290221">
          <w:rPr>
            <w:rFonts w:ascii="Times New Roman" w:eastAsia="Times New Roman" w:hAnsi="Times New Roman" w:cs="Times New Roman"/>
            <w:color w:val="0000FF"/>
            <w:sz w:val="24"/>
            <w:szCs w:val="24"/>
            <w:u w:val="single"/>
            <w:lang w:eastAsia="ru-RU"/>
          </w:rPr>
          <w:t>4_2 настоящей статьи</w:t>
        </w:r>
      </w:hyperlink>
      <w:r w:rsidRPr="00290221">
        <w:rPr>
          <w:rFonts w:ascii="Times New Roman" w:eastAsia="Times New Roman" w:hAnsi="Times New Roman" w:cs="Times New Roman"/>
          <w:sz w:val="24"/>
          <w:szCs w:val="24"/>
          <w:lang w:eastAsia="ru-RU"/>
        </w:rPr>
        <w:t>, могут устанавливаться уровни террористической опасности, предусматривающие принятие не ограничивающих прав</w:t>
      </w:r>
      <w:proofErr w:type="gramEnd"/>
      <w:r w:rsidRPr="00290221">
        <w:rPr>
          <w:rFonts w:ascii="Times New Roman" w:eastAsia="Times New Roman" w:hAnsi="Times New Roman" w:cs="Times New Roman"/>
          <w:sz w:val="24"/>
          <w:szCs w:val="24"/>
          <w:lang w:eastAsia="ru-RU"/>
        </w:rPr>
        <w:t xml:space="preserve"> и свобод человека и </w:t>
      </w:r>
      <w:proofErr w:type="gramStart"/>
      <w:r w:rsidRPr="00290221">
        <w:rPr>
          <w:rFonts w:ascii="Times New Roman" w:eastAsia="Times New Roman" w:hAnsi="Times New Roman" w:cs="Times New Roman"/>
          <w:sz w:val="24"/>
          <w:szCs w:val="24"/>
          <w:lang w:eastAsia="ru-RU"/>
        </w:rPr>
        <w:t>гражданина</w:t>
      </w:r>
      <w:proofErr w:type="gramEnd"/>
      <w:r w:rsidRPr="00290221">
        <w:rPr>
          <w:rFonts w:ascii="Times New Roman" w:eastAsia="Times New Roman" w:hAnsi="Times New Roman" w:cs="Times New Roman"/>
          <w:sz w:val="24"/>
          <w:szCs w:val="24"/>
          <w:lang w:eastAsia="ru-RU"/>
        </w:rPr>
        <w:t xml:space="preserve">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proofErr w:type="gramStart"/>
      <w:r w:rsidRPr="00290221">
        <w:rPr>
          <w:rFonts w:ascii="Times New Roman" w:eastAsia="Times New Roman" w:hAnsi="Times New Roman" w:cs="Times New Roman"/>
          <w:sz w:val="24"/>
          <w:szCs w:val="24"/>
          <w:lang w:eastAsia="ru-RU"/>
        </w:rPr>
        <w:t xml:space="preserve">(Часть дополнительно включена с 16 мая 2011 года </w:t>
      </w:r>
      <w:hyperlink r:id="rId43" w:anchor="64U0IK" w:history="1">
        <w:r w:rsidRPr="00290221">
          <w:rPr>
            <w:rFonts w:ascii="Times New Roman" w:eastAsia="Times New Roman" w:hAnsi="Times New Roman" w:cs="Times New Roman"/>
            <w:color w:val="0000FF"/>
            <w:sz w:val="24"/>
            <w:szCs w:val="24"/>
            <w:u w:val="single"/>
            <w:lang w:eastAsia="ru-RU"/>
          </w:rPr>
          <w:t>Федеральным законом от 3 мая 2011 года N 96-ФЗ</w:t>
        </w:r>
      </w:hyperlink>
      <w:r w:rsidRPr="00290221">
        <w:rPr>
          <w:rFonts w:ascii="Times New Roman" w:eastAsia="Times New Roman" w:hAnsi="Times New Roman" w:cs="Times New Roman"/>
          <w:sz w:val="24"/>
          <w:szCs w:val="24"/>
          <w:lang w:eastAsia="ru-RU"/>
        </w:rPr>
        <w:t xml:space="preserve">; в редакции, введенной в действие с 20 июля 2016 года </w:t>
      </w:r>
      <w:hyperlink r:id="rId44" w:anchor="65A0IQ" w:history="1">
        <w:r w:rsidRPr="00290221">
          <w:rPr>
            <w:rFonts w:ascii="Times New Roman" w:eastAsia="Times New Roman" w:hAnsi="Times New Roman" w:cs="Times New Roman"/>
            <w:color w:val="0000FF"/>
            <w:sz w:val="24"/>
            <w:szCs w:val="24"/>
            <w:u w:val="single"/>
            <w:lang w:eastAsia="ru-RU"/>
          </w:rPr>
          <w:t>Федеральным законом от 6 июля 2016 года N 374-ФЗ</w:t>
        </w:r>
      </w:hyperlink>
      <w:r w:rsidRPr="00290221">
        <w:rPr>
          <w:rFonts w:ascii="Times New Roman" w:eastAsia="Times New Roman" w:hAnsi="Times New Roman" w:cs="Times New Roman"/>
          <w:sz w:val="24"/>
          <w:szCs w:val="24"/>
          <w:lang w:eastAsia="ru-RU"/>
        </w:rPr>
        <w:t xml:space="preserve">; в редакции, введенной в действие </w:t>
      </w:r>
      <w:hyperlink r:id="rId45" w:anchor="8OS0LQ" w:history="1">
        <w:r w:rsidRPr="00290221">
          <w:rPr>
            <w:rFonts w:ascii="Times New Roman" w:eastAsia="Times New Roman" w:hAnsi="Times New Roman" w:cs="Times New Roman"/>
            <w:color w:val="0000FF"/>
            <w:sz w:val="24"/>
            <w:szCs w:val="24"/>
            <w:u w:val="single"/>
            <w:lang w:eastAsia="ru-RU"/>
          </w:rPr>
          <w:t>Федеральным законом от 10 июля 2023 года N 287-ФЗ</w:t>
        </w:r>
      </w:hyperlink>
      <w:r w:rsidRPr="00290221">
        <w:rPr>
          <w:rFonts w:ascii="Times New Roman" w:eastAsia="Times New Roman" w:hAnsi="Times New Roman" w:cs="Times New Roman"/>
          <w:sz w:val="24"/>
          <w:szCs w:val="24"/>
          <w:lang w:eastAsia="ru-RU"/>
        </w:rPr>
        <w:t xml:space="preserve">. - См. </w:t>
      </w:r>
      <w:hyperlink r:id="rId46" w:anchor="8P00LR" w:history="1">
        <w:r w:rsidRPr="00290221">
          <w:rPr>
            <w:rFonts w:ascii="Times New Roman" w:eastAsia="Times New Roman" w:hAnsi="Times New Roman" w:cs="Times New Roman"/>
            <w:color w:val="0000FF"/>
            <w:sz w:val="24"/>
            <w:szCs w:val="24"/>
            <w:u w:val="single"/>
            <w:lang w:eastAsia="ru-RU"/>
          </w:rPr>
          <w:t>предыдущую редакцию</w:t>
        </w:r>
      </w:hyperlink>
      <w:r w:rsidRPr="00290221">
        <w:rPr>
          <w:rFonts w:ascii="Times New Roman" w:eastAsia="Times New Roman" w:hAnsi="Times New Roman" w:cs="Times New Roman"/>
          <w:sz w:val="24"/>
          <w:szCs w:val="24"/>
          <w:lang w:eastAsia="ru-RU"/>
        </w:rPr>
        <w:t>)</w:t>
      </w:r>
      <w:proofErr w:type="gramEnd"/>
    </w:p>
    <w:p w:rsidR="00290221" w:rsidRPr="00290221" w:rsidRDefault="00290221" w:rsidP="002902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90221">
        <w:rPr>
          <w:rFonts w:ascii="Times New Roman" w:eastAsia="Times New Roman" w:hAnsi="Times New Roman" w:cs="Times New Roman"/>
          <w:b/>
          <w:bCs/>
          <w:sz w:val="27"/>
          <w:szCs w:val="27"/>
          <w:lang w:eastAsia="ru-RU"/>
        </w:rPr>
        <w:t xml:space="preserve">Статья 5_1. Полномочия органов исполнительной власти субъектов Российской Федерации в области противодействия терроризму </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3) организует деятельность сформированного в соответствии с </w:t>
      </w:r>
      <w:hyperlink r:id="rId47" w:anchor="8PC0LR" w:history="1">
        <w:r w:rsidRPr="00290221">
          <w:rPr>
            <w:rFonts w:ascii="Times New Roman" w:eastAsia="Times New Roman" w:hAnsi="Times New Roman" w:cs="Times New Roman"/>
            <w:color w:val="0000FF"/>
            <w:sz w:val="24"/>
            <w:szCs w:val="24"/>
            <w:u w:val="single"/>
            <w:lang w:eastAsia="ru-RU"/>
          </w:rPr>
          <w:t xml:space="preserve">частью 4_1 статьи 5 настоящего Федерального </w:t>
        </w:r>
        <w:proofErr w:type="gramStart"/>
        <w:r w:rsidRPr="00290221">
          <w:rPr>
            <w:rFonts w:ascii="Times New Roman" w:eastAsia="Times New Roman" w:hAnsi="Times New Roman" w:cs="Times New Roman"/>
            <w:color w:val="0000FF"/>
            <w:sz w:val="24"/>
            <w:szCs w:val="24"/>
            <w:u w:val="single"/>
            <w:lang w:eastAsia="ru-RU"/>
          </w:rPr>
          <w:t>закона</w:t>
        </w:r>
      </w:hyperlink>
      <w:r w:rsidRPr="00290221">
        <w:rPr>
          <w:rFonts w:ascii="Times New Roman" w:eastAsia="Times New Roman" w:hAnsi="Times New Roman" w:cs="Times New Roman"/>
          <w:sz w:val="24"/>
          <w:szCs w:val="24"/>
          <w:lang w:eastAsia="ru-RU"/>
        </w:rPr>
        <w:t xml:space="preserve"> по решению</w:t>
      </w:r>
      <w:proofErr w:type="gramEnd"/>
      <w:r w:rsidRPr="00290221">
        <w:rPr>
          <w:rFonts w:ascii="Times New Roman" w:eastAsia="Times New Roman" w:hAnsi="Times New Roman" w:cs="Times New Roman"/>
          <w:sz w:val="24"/>
          <w:szCs w:val="24"/>
          <w:lang w:eastAsia="ru-RU"/>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(Пункт в редакции, введенной в действие с 18 июля 2018 года </w:t>
      </w:r>
      <w:hyperlink r:id="rId48" w:anchor="6560IO" w:history="1">
        <w:r w:rsidRPr="00290221">
          <w:rPr>
            <w:rFonts w:ascii="Times New Roman" w:eastAsia="Times New Roman" w:hAnsi="Times New Roman" w:cs="Times New Roman"/>
            <w:color w:val="0000FF"/>
            <w:sz w:val="24"/>
            <w:szCs w:val="24"/>
            <w:u w:val="single"/>
            <w:lang w:eastAsia="ru-RU"/>
          </w:rPr>
          <w:t>Федеральным законом от 18 апреля 2018 года N 82-ФЗ</w:t>
        </w:r>
      </w:hyperlink>
      <w:r w:rsidRPr="00290221">
        <w:rPr>
          <w:rFonts w:ascii="Times New Roman" w:eastAsia="Times New Roman" w:hAnsi="Times New Roman" w:cs="Times New Roman"/>
          <w:sz w:val="24"/>
          <w:szCs w:val="24"/>
          <w:lang w:eastAsia="ru-RU"/>
        </w:rPr>
        <w:t xml:space="preserve">. - См. </w:t>
      </w:r>
      <w:hyperlink r:id="rId49" w:anchor="8PQ0M1" w:history="1">
        <w:r w:rsidRPr="00290221">
          <w:rPr>
            <w:rFonts w:ascii="Times New Roman" w:eastAsia="Times New Roman" w:hAnsi="Times New Roman" w:cs="Times New Roman"/>
            <w:color w:val="0000FF"/>
            <w:sz w:val="24"/>
            <w:szCs w:val="24"/>
            <w:u w:val="single"/>
            <w:lang w:eastAsia="ru-RU"/>
          </w:rPr>
          <w:t>предыдущую редакцию</w:t>
        </w:r>
      </w:hyperlink>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4) осуществляет иные полномочия по участию в профилактике терроризма, а также в минимизации и (или) ликвидации последствий его проявлений.</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lastRenderedPageBreak/>
        <w:t xml:space="preserve">(Пункт дополнительно включен с 18 июля 2018 года </w:t>
      </w:r>
      <w:hyperlink r:id="rId50" w:anchor="6580IP" w:history="1">
        <w:r w:rsidRPr="00290221">
          <w:rPr>
            <w:rFonts w:ascii="Times New Roman" w:eastAsia="Times New Roman" w:hAnsi="Times New Roman" w:cs="Times New Roman"/>
            <w:color w:val="0000FF"/>
            <w:sz w:val="24"/>
            <w:szCs w:val="24"/>
            <w:u w:val="single"/>
            <w:lang w:eastAsia="ru-RU"/>
          </w:rPr>
          <w:t>Федеральным законом от 18 апреля 2018 года N 82-ФЗ</w:t>
        </w:r>
      </w:hyperlink>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2. Высший исполнительный орган государственной власти субъекта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290221">
        <w:rPr>
          <w:rFonts w:ascii="Times New Roman" w:eastAsia="Times New Roman" w:hAnsi="Times New Roman" w:cs="Times New Roman"/>
          <w:sz w:val="24"/>
          <w:szCs w:val="24"/>
          <w:lang w:eastAsia="ru-RU"/>
        </w:rPr>
        <w:t>безопасности</w:t>
      </w:r>
      <w:proofErr w:type="gramEnd"/>
      <w:r w:rsidRPr="00290221">
        <w:rPr>
          <w:rFonts w:ascii="Times New Roman" w:eastAsia="Times New Roman" w:hAnsi="Times New Roman" w:cs="Times New Roman"/>
          <w:sz w:val="24"/>
          <w:szCs w:val="24"/>
          <w:lang w:eastAsia="ru-RU"/>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   </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lastRenderedPageBreak/>
        <w:t xml:space="preserve">(Статья дополнительно включена </w:t>
      </w:r>
      <w:hyperlink r:id="rId51" w:anchor="7E60KD" w:history="1">
        <w:r w:rsidRPr="00290221">
          <w:rPr>
            <w:rFonts w:ascii="Times New Roman" w:eastAsia="Times New Roman" w:hAnsi="Times New Roman" w:cs="Times New Roman"/>
            <w:color w:val="0000FF"/>
            <w:sz w:val="24"/>
            <w:szCs w:val="24"/>
            <w:u w:val="single"/>
            <w:lang w:eastAsia="ru-RU"/>
          </w:rPr>
          <w:t>Федеральным законом от 5 мая 2014 года N 130-ФЗ</w:t>
        </w:r>
      </w:hyperlink>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90221">
        <w:rPr>
          <w:rFonts w:ascii="Times New Roman" w:eastAsia="Times New Roman" w:hAnsi="Times New Roman" w:cs="Times New Roman"/>
          <w:b/>
          <w:bCs/>
          <w:sz w:val="27"/>
          <w:szCs w:val="27"/>
          <w:lang w:eastAsia="ru-RU"/>
        </w:rPr>
        <w:t xml:space="preserve">Статья 5_2. Полномочия органов местного самоуправления в области противодействия терроризму </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290221" w:rsidRPr="00290221" w:rsidRDefault="00290221" w:rsidP="00290221">
      <w:pPr>
        <w:spacing w:before="100" w:beforeAutospacing="1" w:after="100" w:afterAutospacing="1"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(Статья дополнительно включена с 20 июля 2016 года </w:t>
      </w:r>
      <w:hyperlink r:id="rId52" w:anchor="65C0IR" w:history="1">
        <w:r w:rsidRPr="00290221">
          <w:rPr>
            <w:rFonts w:ascii="Times New Roman" w:eastAsia="Times New Roman" w:hAnsi="Times New Roman" w:cs="Times New Roman"/>
            <w:color w:val="0000FF"/>
            <w:sz w:val="24"/>
            <w:szCs w:val="24"/>
            <w:u w:val="single"/>
            <w:lang w:eastAsia="ru-RU"/>
          </w:rPr>
          <w:t>Федеральным законом от 6 июля 2016 года N 374-ФЗ</w:t>
        </w:r>
      </w:hyperlink>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90221">
        <w:rPr>
          <w:rFonts w:ascii="Times New Roman" w:eastAsia="Times New Roman" w:hAnsi="Times New Roman" w:cs="Times New Roman"/>
          <w:b/>
          <w:bCs/>
          <w:sz w:val="27"/>
          <w:szCs w:val="27"/>
          <w:lang w:eastAsia="ru-RU"/>
        </w:rPr>
        <w:t>Статья 6. Применение Вооруженных Сил Российской Федерации в борьбе с терроризмом</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В борьбе с терроризмом Вооруженные Силы Российской Федерации могут применяться </w:t>
      </w:r>
      <w:proofErr w:type="gramStart"/>
      <w:r w:rsidRPr="00290221">
        <w:rPr>
          <w:rFonts w:ascii="Times New Roman" w:eastAsia="Times New Roman" w:hAnsi="Times New Roman" w:cs="Times New Roman"/>
          <w:sz w:val="24"/>
          <w:szCs w:val="24"/>
          <w:lang w:eastAsia="ru-RU"/>
        </w:rPr>
        <w:t>для</w:t>
      </w:r>
      <w:proofErr w:type="gramEnd"/>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w:t>
      </w:r>
      <w:r w:rsidRPr="00290221">
        <w:rPr>
          <w:rFonts w:ascii="Times New Roman" w:eastAsia="Times New Roman" w:hAnsi="Times New Roman" w:cs="Times New Roman"/>
          <w:sz w:val="24"/>
          <w:szCs w:val="24"/>
          <w:lang w:eastAsia="ru-RU"/>
        </w:rPr>
        <w:lastRenderedPageBreak/>
        <w:t>расположенных на континентальном шельфе Российской Федерации, а также для обеспечения безопасности национального морского судоходства;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3) участия в проведении </w:t>
      </w:r>
      <w:proofErr w:type="spellStart"/>
      <w:r w:rsidRPr="00290221">
        <w:rPr>
          <w:rFonts w:ascii="Times New Roman" w:eastAsia="Times New Roman" w:hAnsi="Times New Roman" w:cs="Times New Roman"/>
          <w:sz w:val="24"/>
          <w:szCs w:val="24"/>
          <w:lang w:eastAsia="ru-RU"/>
        </w:rPr>
        <w:t>контртеррористической</w:t>
      </w:r>
      <w:proofErr w:type="spellEnd"/>
      <w:r w:rsidRPr="00290221">
        <w:rPr>
          <w:rFonts w:ascii="Times New Roman" w:eastAsia="Times New Roman" w:hAnsi="Times New Roman" w:cs="Times New Roman"/>
          <w:sz w:val="24"/>
          <w:szCs w:val="24"/>
          <w:lang w:eastAsia="ru-RU"/>
        </w:rPr>
        <w:t xml:space="preserve"> операции в порядке, предусмотренном настоящим Федеральным законом;</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4) пресечения международной террористической деятельности за пределами территории Российской Федерации.</w:t>
      </w:r>
    </w:p>
    <w:p w:rsidR="00290221" w:rsidRPr="00290221" w:rsidRDefault="00290221" w:rsidP="002902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90221">
        <w:rPr>
          <w:rFonts w:ascii="Times New Roman" w:eastAsia="Times New Roman" w:hAnsi="Times New Roman" w:cs="Times New Roman"/>
          <w:b/>
          <w:bCs/>
          <w:sz w:val="27"/>
          <w:szCs w:val="27"/>
          <w:lang w:eastAsia="ru-RU"/>
        </w:rPr>
        <w:t>Статья 7. Пресечение террористических актов в воздушной среде</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2. В случае</w:t>
      </w:r>
      <w:proofErr w:type="gramStart"/>
      <w:r w:rsidRPr="00290221">
        <w:rPr>
          <w:rFonts w:ascii="Times New Roman" w:eastAsia="Times New Roman" w:hAnsi="Times New Roman" w:cs="Times New Roman"/>
          <w:sz w:val="24"/>
          <w:szCs w:val="24"/>
          <w:lang w:eastAsia="ru-RU"/>
        </w:rPr>
        <w:t>,</w:t>
      </w:r>
      <w:proofErr w:type="gramEnd"/>
      <w:r w:rsidRPr="00290221">
        <w:rPr>
          <w:rFonts w:ascii="Times New Roman" w:eastAsia="Times New Roman" w:hAnsi="Times New Roman" w:cs="Times New Roman"/>
          <w:sz w:val="24"/>
          <w:szCs w:val="24"/>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3. В случае</w:t>
      </w:r>
      <w:proofErr w:type="gramStart"/>
      <w:r w:rsidRPr="00290221">
        <w:rPr>
          <w:rFonts w:ascii="Times New Roman" w:eastAsia="Times New Roman" w:hAnsi="Times New Roman" w:cs="Times New Roman"/>
          <w:sz w:val="24"/>
          <w:szCs w:val="24"/>
          <w:lang w:eastAsia="ru-RU"/>
        </w:rPr>
        <w:t>,</w:t>
      </w:r>
      <w:proofErr w:type="gramEnd"/>
      <w:r w:rsidRPr="00290221">
        <w:rPr>
          <w:rFonts w:ascii="Times New Roman" w:eastAsia="Times New Roman" w:hAnsi="Times New Roman" w:cs="Times New Roman"/>
          <w:sz w:val="24"/>
          <w:szCs w:val="24"/>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290221" w:rsidRPr="00290221" w:rsidRDefault="00290221" w:rsidP="002902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90221">
        <w:rPr>
          <w:rFonts w:ascii="Times New Roman" w:eastAsia="Times New Roman" w:hAnsi="Times New Roman" w:cs="Times New Roman"/>
          <w:b/>
          <w:bCs/>
          <w:sz w:val="27"/>
          <w:szCs w:val="27"/>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1. </w:t>
      </w:r>
      <w:proofErr w:type="gramStart"/>
      <w:r w:rsidRPr="00290221">
        <w:rPr>
          <w:rFonts w:ascii="Times New Roman" w:eastAsia="Times New Roman" w:hAnsi="Times New Roman" w:cs="Times New Roman"/>
          <w:sz w:val="24"/>
          <w:szCs w:val="24"/>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2. В случае</w:t>
      </w:r>
      <w:proofErr w:type="gramStart"/>
      <w:r w:rsidRPr="00290221">
        <w:rPr>
          <w:rFonts w:ascii="Times New Roman" w:eastAsia="Times New Roman" w:hAnsi="Times New Roman" w:cs="Times New Roman"/>
          <w:sz w:val="24"/>
          <w:szCs w:val="24"/>
          <w:lang w:eastAsia="ru-RU"/>
        </w:rPr>
        <w:t>,</w:t>
      </w:r>
      <w:proofErr w:type="gramEnd"/>
      <w:r w:rsidRPr="00290221">
        <w:rPr>
          <w:rFonts w:ascii="Times New Roman" w:eastAsia="Times New Roman" w:hAnsi="Times New Roman" w:cs="Times New Roman"/>
          <w:sz w:val="24"/>
          <w:szCs w:val="24"/>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w:t>
      </w:r>
      <w:r w:rsidRPr="00290221">
        <w:rPr>
          <w:rFonts w:ascii="Times New Roman" w:eastAsia="Times New Roman" w:hAnsi="Times New Roman" w:cs="Times New Roman"/>
          <w:sz w:val="24"/>
          <w:szCs w:val="24"/>
          <w:lang w:eastAsia="ru-RU"/>
        </w:rPr>
        <w:lastRenderedPageBreak/>
        <w:t xml:space="preserve">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290221">
        <w:rPr>
          <w:rFonts w:ascii="Times New Roman" w:eastAsia="Times New Roman" w:hAnsi="Times New Roman" w:cs="Times New Roman"/>
          <w:sz w:val="24"/>
          <w:szCs w:val="24"/>
          <w:lang w:eastAsia="ru-RU"/>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290221" w:rsidRPr="00290221" w:rsidRDefault="00290221" w:rsidP="002902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90221">
        <w:rPr>
          <w:rFonts w:ascii="Times New Roman" w:eastAsia="Times New Roman" w:hAnsi="Times New Roman" w:cs="Times New Roman"/>
          <w:b/>
          <w:bCs/>
          <w:sz w:val="27"/>
          <w:szCs w:val="27"/>
          <w:lang w:eastAsia="ru-RU"/>
        </w:rPr>
        <w:t xml:space="preserve">Статья 9. Участие Вооруженных Сил Российской Федерации в проведении </w:t>
      </w:r>
      <w:proofErr w:type="spellStart"/>
      <w:r w:rsidRPr="00290221">
        <w:rPr>
          <w:rFonts w:ascii="Times New Roman" w:eastAsia="Times New Roman" w:hAnsi="Times New Roman" w:cs="Times New Roman"/>
          <w:b/>
          <w:bCs/>
          <w:sz w:val="27"/>
          <w:szCs w:val="27"/>
          <w:lang w:eastAsia="ru-RU"/>
        </w:rPr>
        <w:t>контртеррористической</w:t>
      </w:r>
      <w:proofErr w:type="spellEnd"/>
      <w:r w:rsidRPr="00290221">
        <w:rPr>
          <w:rFonts w:ascii="Times New Roman" w:eastAsia="Times New Roman" w:hAnsi="Times New Roman" w:cs="Times New Roman"/>
          <w:b/>
          <w:bCs/>
          <w:sz w:val="27"/>
          <w:szCs w:val="27"/>
          <w:lang w:eastAsia="ru-RU"/>
        </w:rPr>
        <w:t xml:space="preserve"> операции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1. Подразделения и воинские части Вооруженных Сил Российской Федерации привлекаются для участия в проведении </w:t>
      </w:r>
      <w:proofErr w:type="spellStart"/>
      <w:r w:rsidRPr="00290221">
        <w:rPr>
          <w:rFonts w:ascii="Times New Roman" w:eastAsia="Times New Roman" w:hAnsi="Times New Roman" w:cs="Times New Roman"/>
          <w:sz w:val="24"/>
          <w:szCs w:val="24"/>
          <w:lang w:eastAsia="ru-RU"/>
        </w:rPr>
        <w:t>контртеррористической</w:t>
      </w:r>
      <w:proofErr w:type="spellEnd"/>
      <w:r w:rsidRPr="00290221">
        <w:rPr>
          <w:rFonts w:ascii="Times New Roman" w:eastAsia="Times New Roman" w:hAnsi="Times New Roman" w:cs="Times New Roman"/>
          <w:sz w:val="24"/>
          <w:szCs w:val="24"/>
          <w:lang w:eastAsia="ru-RU"/>
        </w:rPr>
        <w:t xml:space="preserve"> операции по решению руководителя </w:t>
      </w:r>
      <w:proofErr w:type="spellStart"/>
      <w:r w:rsidRPr="00290221">
        <w:rPr>
          <w:rFonts w:ascii="Times New Roman" w:eastAsia="Times New Roman" w:hAnsi="Times New Roman" w:cs="Times New Roman"/>
          <w:sz w:val="24"/>
          <w:szCs w:val="24"/>
          <w:lang w:eastAsia="ru-RU"/>
        </w:rPr>
        <w:t>контртеррористической</w:t>
      </w:r>
      <w:proofErr w:type="spellEnd"/>
      <w:r w:rsidRPr="00290221">
        <w:rPr>
          <w:rFonts w:ascii="Times New Roman" w:eastAsia="Times New Roman" w:hAnsi="Times New Roman" w:cs="Times New Roman"/>
          <w:sz w:val="24"/>
          <w:szCs w:val="24"/>
          <w:lang w:eastAsia="ru-RU"/>
        </w:rPr>
        <w:t xml:space="preserve"> операции в порядке, определяемом нормативными правовыми актами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2. Соединения Вооруженных Сил Российской Федерации привлекаются для участия в проведении </w:t>
      </w:r>
      <w:proofErr w:type="spellStart"/>
      <w:r w:rsidRPr="00290221">
        <w:rPr>
          <w:rFonts w:ascii="Times New Roman" w:eastAsia="Times New Roman" w:hAnsi="Times New Roman" w:cs="Times New Roman"/>
          <w:sz w:val="24"/>
          <w:szCs w:val="24"/>
          <w:lang w:eastAsia="ru-RU"/>
        </w:rPr>
        <w:t>контртеррористической</w:t>
      </w:r>
      <w:proofErr w:type="spellEnd"/>
      <w:r w:rsidRPr="00290221">
        <w:rPr>
          <w:rFonts w:ascii="Times New Roman" w:eastAsia="Times New Roman" w:hAnsi="Times New Roman" w:cs="Times New Roman"/>
          <w:sz w:val="24"/>
          <w:szCs w:val="24"/>
          <w:lang w:eastAsia="ru-RU"/>
        </w:rPr>
        <w:t xml:space="preserve"> операции по решению Президента Российской Федерации в порядке, определяемом нормативными правовыми актами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3. Подразделения, воинские части и соединения Вооруженных Сил Российской Федерации, привлеченные для участия в проведении </w:t>
      </w:r>
      <w:proofErr w:type="spellStart"/>
      <w:r w:rsidRPr="00290221">
        <w:rPr>
          <w:rFonts w:ascii="Times New Roman" w:eastAsia="Times New Roman" w:hAnsi="Times New Roman" w:cs="Times New Roman"/>
          <w:sz w:val="24"/>
          <w:szCs w:val="24"/>
          <w:lang w:eastAsia="ru-RU"/>
        </w:rPr>
        <w:t>контртеррористической</w:t>
      </w:r>
      <w:proofErr w:type="spellEnd"/>
      <w:r w:rsidRPr="00290221">
        <w:rPr>
          <w:rFonts w:ascii="Times New Roman" w:eastAsia="Times New Roman" w:hAnsi="Times New Roman" w:cs="Times New Roman"/>
          <w:sz w:val="24"/>
          <w:szCs w:val="24"/>
          <w:lang w:eastAsia="ru-RU"/>
        </w:rPr>
        <w:t xml:space="preserve"> операции, применяют боевую технику, оружие и специальные средства в соответствии с нормативными правовыми актами Российской Федерации.</w:t>
      </w:r>
    </w:p>
    <w:p w:rsidR="00290221" w:rsidRPr="00290221" w:rsidRDefault="00290221" w:rsidP="002902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90221">
        <w:rPr>
          <w:rFonts w:ascii="Times New Roman" w:eastAsia="Times New Roman" w:hAnsi="Times New Roman" w:cs="Times New Roman"/>
          <w:b/>
          <w:bCs/>
          <w:sz w:val="27"/>
          <w:szCs w:val="27"/>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w:t>
      </w:r>
      <w:r w:rsidRPr="00290221">
        <w:rPr>
          <w:rFonts w:ascii="Times New Roman" w:eastAsia="Times New Roman" w:hAnsi="Times New Roman" w:cs="Times New Roman"/>
          <w:sz w:val="24"/>
          <w:szCs w:val="24"/>
          <w:lang w:eastAsia="ru-RU"/>
        </w:rPr>
        <w:lastRenderedPageBreak/>
        <w:t xml:space="preserve">Российской Федерации на основании соответствующего </w:t>
      </w:r>
      <w:proofErr w:type="gramStart"/>
      <w:r w:rsidRPr="00290221">
        <w:rPr>
          <w:rFonts w:ascii="Times New Roman" w:eastAsia="Times New Roman" w:hAnsi="Times New Roman" w:cs="Times New Roman"/>
          <w:sz w:val="24"/>
          <w:szCs w:val="24"/>
          <w:lang w:eastAsia="ru-RU"/>
        </w:rPr>
        <w:t>постановления Совета Федерации Федерального Собрания Российской Федерации</w:t>
      </w:r>
      <w:proofErr w:type="gramEnd"/>
      <w:r w:rsidRPr="00290221">
        <w:rPr>
          <w:rFonts w:ascii="Times New Roman" w:eastAsia="Times New Roman" w:hAnsi="Times New Roman" w:cs="Times New Roman"/>
          <w:sz w:val="24"/>
          <w:szCs w:val="24"/>
          <w:lang w:eastAsia="ru-RU"/>
        </w:rPr>
        <w:t>.</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5. Часть утратила силу с 29 июля 2006 года - </w:t>
      </w:r>
      <w:hyperlink r:id="rId53" w:anchor="7E60KC" w:history="1">
        <w:r w:rsidRPr="00290221">
          <w:rPr>
            <w:rFonts w:ascii="Times New Roman" w:eastAsia="Times New Roman" w:hAnsi="Times New Roman" w:cs="Times New Roman"/>
            <w:color w:val="0000FF"/>
            <w:sz w:val="24"/>
            <w:szCs w:val="24"/>
            <w:u w:val="single"/>
            <w:lang w:eastAsia="ru-RU"/>
          </w:rPr>
          <w:t>Федеральный закон от 27 июля 2006 года N 153-ФЗ</w:t>
        </w:r>
      </w:hyperlink>
      <w:r w:rsidRPr="00290221">
        <w:rPr>
          <w:rFonts w:ascii="Times New Roman" w:eastAsia="Times New Roman" w:hAnsi="Times New Roman" w:cs="Times New Roman"/>
          <w:sz w:val="24"/>
          <w:szCs w:val="24"/>
          <w:lang w:eastAsia="ru-RU"/>
        </w:rPr>
        <w:t>. - См. предыдущую редакцию.</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6. Решение об отзыве формирований Вооруженных Сил Российской Федерации принимается Президентом Российской Федерации в случае:</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 выполнения ими поставленных задач по пресечению международной террористической деятельности;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2) нецелесообразности их дальнейшего пребывания за пределами территории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r w:rsidRPr="00290221">
        <w:rPr>
          <w:rFonts w:ascii="Times New Roman" w:eastAsia="Times New Roman" w:hAnsi="Times New Roman" w:cs="Times New Roman"/>
          <w:sz w:val="24"/>
          <w:szCs w:val="24"/>
          <w:lang w:eastAsia="ru-RU"/>
        </w:rPr>
        <w:t xml:space="preserve">11. Решение об отзыве гражданского персонала, направляемого за пределы территории Российской Федерации в соответствии с </w:t>
      </w:r>
      <w:hyperlink r:id="rId54" w:anchor="7E40KF" w:history="1">
        <w:r w:rsidRPr="00290221">
          <w:rPr>
            <w:rFonts w:ascii="Times New Roman" w:eastAsia="Times New Roman" w:hAnsi="Times New Roman" w:cs="Times New Roman"/>
            <w:color w:val="0000FF"/>
            <w:sz w:val="24"/>
            <w:szCs w:val="24"/>
            <w:u w:val="single"/>
            <w:lang w:eastAsia="ru-RU"/>
          </w:rPr>
          <w:t>частью 10 настоящей статьи</w:t>
        </w:r>
      </w:hyperlink>
      <w:r w:rsidRPr="00290221">
        <w:rPr>
          <w:rFonts w:ascii="Times New Roman" w:eastAsia="Times New Roman" w:hAnsi="Times New Roman" w:cs="Times New Roman"/>
          <w:sz w:val="24"/>
          <w:szCs w:val="24"/>
          <w:lang w:eastAsia="ru-RU"/>
        </w:rPr>
        <w:t>,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290221" w:rsidRDefault="00290221" w:rsidP="00290221">
      <w:pPr>
        <w:pStyle w:val="formattext"/>
      </w:pPr>
      <w:r>
        <w:lastRenderedPageBreak/>
        <w:t>9) введение карантина, проведение санитарно-противоэпидемических, ветеринарных и других карантинных мероприятий;</w:t>
      </w:r>
    </w:p>
    <w:p w:rsidR="00290221" w:rsidRDefault="00290221" w:rsidP="00290221">
      <w:pPr>
        <w:pStyle w:val="formattext"/>
        <w:spacing w:after="240" w:afterAutospacing="0"/>
      </w:pPr>
      <w:r>
        <w:t>10) ограничение движения транспортных средств и пешеходов на улицах, дорогах, отдельных участках местности и объектах;</w:t>
      </w:r>
    </w:p>
    <w:p w:rsidR="00290221" w:rsidRDefault="00290221" w:rsidP="00290221">
      <w:pPr>
        <w:pStyle w:val="formattext"/>
        <w:spacing w:after="240" w:afterAutospacing="0"/>
      </w:pPr>
      <w:r>
        <w:t xml:space="preserve">11) беспрепятственное проникновение лиц, проводящих </w:t>
      </w:r>
      <w:proofErr w:type="spellStart"/>
      <w:r>
        <w:t>контртеррористическую</w:t>
      </w:r>
      <w:proofErr w:type="spellEnd"/>
      <w: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290221" w:rsidRDefault="00290221" w:rsidP="00290221">
      <w:pPr>
        <w:pStyle w:val="formattext"/>
        <w:spacing w:after="240" w:afterAutospacing="0"/>
      </w:pPr>
      <w:r>
        <w:t xml:space="preserve">12) проведение при проходе (проезде) на территорию, в пределах которой введен правовой режим </w:t>
      </w:r>
      <w:proofErr w:type="spellStart"/>
      <w:r>
        <w:t>контртеррористической</w:t>
      </w:r>
      <w:proofErr w:type="spellEnd"/>
      <w: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290221" w:rsidRDefault="00290221" w:rsidP="00290221">
      <w:pPr>
        <w:pStyle w:val="formattext"/>
        <w:spacing w:after="240" w:afterAutospacing="0"/>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290221" w:rsidRDefault="00290221" w:rsidP="00290221">
      <w:pPr>
        <w:pStyle w:val="formattext"/>
        <w:spacing w:after="240" w:afterAutospacing="0"/>
      </w:pPr>
      <w:r>
        <w:t xml:space="preserve">14) ограничение или приостановление частной детективной и охранной деятельности (пункт дополнительно включен с 1 января 2010 года </w:t>
      </w:r>
      <w:hyperlink r:id="rId55" w:anchor="OHE1IJ" w:history="1">
        <w:r>
          <w:rPr>
            <w:rStyle w:val="a3"/>
          </w:rPr>
          <w:t>Федеральным законом от 22 декабря 2008 года N 272-ФЗ</w:t>
        </w:r>
      </w:hyperlink>
      <w:r>
        <w:t>).</w:t>
      </w:r>
    </w:p>
    <w:p w:rsidR="00290221" w:rsidRDefault="00290221" w:rsidP="00290221">
      <w:pPr>
        <w:pStyle w:val="formattext"/>
        <w:spacing w:after="240" w:afterAutospacing="0"/>
      </w:pPr>
      <w:r>
        <w:t xml:space="preserve">4. На отдельных участках территории (объектах), в пределах которой (на которых) введен правовой режим </w:t>
      </w:r>
      <w:proofErr w:type="spellStart"/>
      <w:r>
        <w:t>контртеррористической</w:t>
      </w:r>
      <w:proofErr w:type="spellEnd"/>
      <w:r>
        <w:t xml:space="preserve"> операции, могут устанавливаться (вводиться) как весь комплекс мер и временных ограничений, предусмотренных </w:t>
      </w:r>
      <w:hyperlink r:id="rId56" w:anchor="7E80KH" w:history="1">
        <w:r>
          <w:rPr>
            <w:rStyle w:val="a3"/>
          </w:rPr>
          <w:t>частью 3 настоящей статьи</w:t>
        </w:r>
      </w:hyperlink>
      <w:r>
        <w:t xml:space="preserve">, так и отдельные </w:t>
      </w:r>
      <w:proofErr w:type="gramStart"/>
      <w:r>
        <w:t>меры</w:t>
      </w:r>
      <w:proofErr w:type="gramEnd"/>
      <w:r>
        <w:t xml:space="preserve"> и временные ограничения.</w:t>
      </w:r>
    </w:p>
    <w:p w:rsidR="00290221" w:rsidRDefault="00290221" w:rsidP="00290221">
      <w:pPr>
        <w:pStyle w:val="formattext"/>
      </w:pPr>
      <w:r>
        <w:t xml:space="preserve">5. </w:t>
      </w:r>
      <w:proofErr w:type="gramStart"/>
      <w:r>
        <w:t xml:space="preserve">Правовой режим </w:t>
      </w:r>
      <w:proofErr w:type="spellStart"/>
      <w:r>
        <w:t>контртеррористической</w:t>
      </w:r>
      <w:proofErr w:type="spellEnd"/>
      <w:r>
        <w:t xml:space="preserve"> операции может вводиться в целях пресечения и раскрытия преступления, предусмотренного </w:t>
      </w:r>
      <w:hyperlink r:id="rId57" w:anchor="A9S0NQ" w:history="1">
        <w:r>
          <w:rPr>
            <w:rStyle w:val="a3"/>
          </w:rPr>
          <w:t>статьей 206</w:t>
        </w:r>
      </w:hyperlink>
      <w:r>
        <w:t xml:space="preserve">, </w:t>
      </w:r>
      <w:hyperlink r:id="rId58" w:anchor="BT00PE" w:history="1">
        <w:r>
          <w:rPr>
            <w:rStyle w:val="a3"/>
          </w:rPr>
          <w:t>частью четвертой статьи 211 Уголовного кодекса Российской Федерации</w:t>
        </w:r>
      </w:hyperlink>
      <w:r>
        <w:t xml:space="preserve">, и (или) сопряженного с осуществлением террористической деятельности преступления, предусмотренного </w:t>
      </w:r>
      <w:hyperlink r:id="rId59" w:anchor="AB00NU" w:history="1">
        <w:r>
          <w:rPr>
            <w:rStyle w:val="a3"/>
          </w:rPr>
          <w:t>статьями 277</w:t>
        </w:r>
      </w:hyperlink>
      <w:r>
        <w:t xml:space="preserve">, </w:t>
      </w:r>
      <w:hyperlink r:id="rId60" w:anchor="AB20NV" w:history="1">
        <w:r>
          <w:rPr>
            <w:rStyle w:val="a3"/>
          </w:rPr>
          <w:t>278</w:t>
        </w:r>
      </w:hyperlink>
      <w:r>
        <w:t xml:space="preserve">, </w:t>
      </w:r>
      <w:hyperlink r:id="rId61" w:anchor="AB40O0" w:history="1">
        <w:r>
          <w:rPr>
            <w:rStyle w:val="a3"/>
          </w:rPr>
          <w:t>279</w:t>
        </w:r>
      </w:hyperlink>
      <w:r>
        <w:t xml:space="preserve">, </w:t>
      </w:r>
      <w:hyperlink r:id="rId62" w:anchor="BPK0P4" w:history="1">
        <w:r>
          <w:rPr>
            <w:rStyle w:val="a3"/>
          </w:rPr>
          <w:t>360 Уголовного кодекса Российской Федерации</w:t>
        </w:r>
      </w:hyperlink>
      <w:r>
        <w:t xml:space="preserve"> (далее - преступления террористической направленности), минимизации его последствий и защиты жизненно важных интересов личности, общества и государства.</w:t>
      </w:r>
      <w:proofErr w:type="gramEnd"/>
      <w:r>
        <w:t xml:space="preserve"> В этих случаях при введении правового режима </w:t>
      </w:r>
      <w:proofErr w:type="spellStart"/>
      <w:r>
        <w:t>контртеррористической</w:t>
      </w:r>
      <w:proofErr w:type="spellEnd"/>
      <w:r>
        <w:t xml:space="preserve"> операции применяются положения, предусмотренные настоящей статьей и </w:t>
      </w:r>
      <w:hyperlink r:id="rId63" w:anchor="7E20KD" w:history="1">
        <w:r>
          <w:rPr>
            <w:rStyle w:val="a3"/>
          </w:rPr>
          <w:t>статьями 12</w:t>
        </w:r>
      </w:hyperlink>
      <w:r>
        <w:t>-</w:t>
      </w:r>
      <w:hyperlink r:id="rId64" w:anchor="8PG0LU" w:history="1">
        <w:r>
          <w:rPr>
            <w:rStyle w:val="a3"/>
          </w:rPr>
          <w:t>19 настоящего Федерального закона</w:t>
        </w:r>
      </w:hyperlink>
      <w:r>
        <w:t>.</w:t>
      </w:r>
    </w:p>
    <w:p w:rsidR="00290221" w:rsidRDefault="00290221" w:rsidP="00290221">
      <w:pPr>
        <w:pStyle w:val="formattext"/>
        <w:spacing w:after="240" w:afterAutospacing="0"/>
      </w:pPr>
      <w:r>
        <w:t xml:space="preserve">(Часть дополнительно включена с 20 июля 2016 года </w:t>
      </w:r>
      <w:hyperlink r:id="rId65" w:anchor="7DG0K9" w:history="1">
        <w:r>
          <w:rPr>
            <w:rStyle w:val="a3"/>
          </w:rPr>
          <w:t>Федеральным законом от 6 июля 2016 года N 374-ФЗ</w:t>
        </w:r>
      </w:hyperlink>
      <w:r>
        <w:t>)     </w:t>
      </w:r>
    </w:p>
    <w:p w:rsidR="00290221" w:rsidRDefault="00290221" w:rsidP="00290221">
      <w:pPr>
        <w:pStyle w:val="3"/>
        <w:jc w:val="center"/>
      </w:pPr>
      <w:r>
        <w:t xml:space="preserve">Статья 12. Условия проведения </w:t>
      </w:r>
      <w:proofErr w:type="spellStart"/>
      <w:r>
        <w:t>контртеррористической</w:t>
      </w:r>
      <w:proofErr w:type="spellEnd"/>
      <w:r>
        <w:t xml:space="preserve"> операции</w:t>
      </w:r>
    </w:p>
    <w:p w:rsidR="00290221" w:rsidRDefault="00290221" w:rsidP="00290221">
      <w:pPr>
        <w:pStyle w:val="formattext"/>
      </w:pPr>
      <w:r>
        <w:t xml:space="preserve">1. </w:t>
      </w:r>
      <w:proofErr w:type="spellStart"/>
      <w:r>
        <w:t>Контртеррористическая</w:t>
      </w:r>
      <w:proofErr w:type="spellEnd"/>
      <w:r>
        <w:t xml:space="preserve">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290221" w:rsidRDefault="00290221" w:rsidP="00290221">
      <w:pPr>
        <w:pStyle w:val="formattext"/>
        <w:spacing w:after="240" w:afterAutospacing="0"/>
      </w:pPr>
      <w:r>
        <w:lastRenderedPageBreak/>
        <w:t xml:space="preserve">(Часть в редакции, введенной в действие с 20 июля 2016 года </w:t>
      </w:r>
      <w:hyperlink r:id="rId66" w:anchor="7DI0KA" w:history="1">
        <w:r>
          <w:rPr>
            <w:rStyle w:val="a3"/>
          </w:rPr>
          <w:t>Федеральным законом от 6 июля 2016 года N 374-ФЗ</w:t>
        </w:r>
      </w:hyperlink>
      <w:r>
        <w:t xml:space="preserve">. - См. </w:t>
      </w:r>
      <w:hyperlink r:id="rId67" w:anchor="7E40KE" w:history="1">
        <w:r>
          <w:rPr>
            <w:rStyle w:val="a3"/>
          </w:rPr>
          <w:t>предыдущую редакцию</w:t>
        </w:r>
      </w:hyperlink>
      <w:r>
        <w:t>)</w:t>
      </w:r>
    </w:p>
    <w:p w:rsidR="00290221" w:rsidRDefault="00290221" w:rsidP="00290221">
      <w:pPr>
        <w:pStyle w:val="formattext"/>
        <w:spacing w:after="240" w:afterAutospacing="0"/>
      </w:pPr>
      <w:r>
        <w:t xml:space="preserve">2. </w:t>
      </w:r>
      <w:proofErr w:type="gramStart"/>
      <w:r>
        <w:t xml:space="preserve">Решения о проведении </w:t>
      </w:r>
      <w:proofErr w:type="spellStart"/>
      <w:r>
        <w:t>контртеррористической</w:t>
      </w:r>
      <w:proofErr w:type="spellEnd"/>
      <w: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290221" w:rsidRDefault="00290221" w:rsidP="00290221">
      <w:pPr>
        <w:pStyle w:val="formattext"/>
        <w:spacing w:after="240" w:afterAutospacing="0"/>
      </w:pPr>
      <w:r>
        <w:t>3. В случае</w:t>
      </w:r>
      <w:proofErr w:type="gramStart"/>
      <w:r>
        <w:t>,</w:t>
      </w:r>
      <w:proofErr w:type="gramEnd"/>
      <w:r>
        <w:t xml:space="preserve"> если для проведения </w:t>
      </w:r>
      <w:proofErr w:type="spellStart"/>
      <w:r>
        <w:t>контртеррористической</w:t>
      </w:r>
      <w:proofErr w:type="spellEnd"/>
      <w: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t>контртеррористической</w:t>
      </w:r>
      <w:proofErr w:type="spellEnd"/>
      <w: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290221" w:rsidRDefault="00290221" w:rsidP="00290221">
      <w:pPr>
        <w:pStyle w:val="3"/>
        <w:jc w:val="center"/>
      </w:pPr>
      <w:r>
        <w:t xml:space="preserve">Статья 13. Руководство </w:t>
      </w:r>
      <w:proofErr w:type="spellStart"/>
      <w:r>
        <w:t>контртеррористической</w:t>
      </w:r>
      <w:proofErr w:type="spellEnd"/>
      <w:r>
        <w:t xml:space="preserve"> операцией</w:t>
      </w:r>
    </w:p>
    <w:p w:rsidR="00290221" w:rsidRDefault="00290221" w:rsidP="00290221">
      <w:pPr>
        <w:pStyle w:val="formattext"/>
        <w:spacing w:after="240" w:afterAutospacing="0"/>
      </w:pPr>
      <w:r>
        <w:t xml:space="preserve">1. Лицо, принявшее в соответствии с </w:t>
      </w:r>
      <w:hyperlink r:id="rId68" w:anchor="7E60KF" w:history="1">
        <w:r>
          <w:rPr>
            <w:rStyle w:val="a3"/>
          </w:rPr>
          <w:t>частью 2 статьи 12 настоящего Федерального закона</w:t>
        </w:r>
      </w:hyperlink>
      <w:r>
        <w:t xml:space="preserve"> решение о проведении </w:t>
      </w:r>
      <w:proofErr w:type="spellStart"/>
      <w:r>
        <w:t>контртеррористической</w:t>
      </w:r>
      <w:proofErr w:type="spellEnd"/>
      <w:r>
        <w:t xml:space="preserve"> операции, является руководителем </w:t>
      </w:r>
      <w:proofErr w:type="spellStart"/>
      <w:r>
        <w:t>контртеррористической</w:t>
      </w:r>
      <w:proofErr w:type="spellEnd"/>
      <w:r>
        <w:t xml:space="preserve"> операции и несет персональную ответственность за ее проведение. В период проведения </w:t>
      </w:r>
      <w:proofErr w:type="spellStart"/>
      <w:r>
        <w:t>контртеррористической</w:t>
      </w:r>
      <w:proofErr w:type="spellEnd"/>
      <w:r>
        <w:t xml:space="preserve">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(часть в редакции, введенной в действие с 16 мая 2011 года </w:t>
      </w:r>
      <w:hyperlink r:id="rId69" w:anchor="6500IL" w:history="1">
        <w:r>
          <w:rPr>
            <w:rStyle w:val="a3"/>
          </w:rPr>
          <w:t>Федеральным законом от 3 мая 2011 года N 96-ФЗ</w:t>
        </w:r>
      </w:hyperlink>
      <w:r>
        <w:t xml:space="preserve">, - см. </w:t>
      </w:r>
      <w:hyperlink r:id="rId70" w:anchor="7EC0KI" w:history="1">
        <w:r>
          <w:rPr>
            <w:rStyle w:val="a3"/>
          </w:rPr>
          <w:t>предыдущую редакцию</w:t>
        </w:r>
      </w:hyperlink>
      <w:r>
        <w:t>).</w:t>
      </w:r>
    </w:p>
    <w:p w:rsidR="00290221" w:rsidRDefault="00290221" w:rsidP="00290221">
      <w:pPr>
        <w:pStyle w:val="formattext"/>
        <w:spacing w:after="240" w:afterAutospacing="0"/>
      </w:pPr>
      <w:r>
        <w:t xml:space="preserve">2. Руководитель </w:t>
      </w:r>
      <w:proofErr w:type="spellStart"/>
      <w:r>
        <w:t>контртеррористической</w:t>
      </w:r>
      <w:proofErr w:type="spellEnd"/>
      <w:r>
        <w:t xml:space="preserve"> операции:</w:t>
      </w:r>
    </w:p>
    <w:p w:rsidR="00290221" w:rsidRDefault="00290221" w:rsidP="00290221">
      <w:pPr>
        <w:pStyle w:val="formattext"/>
        <w:spacing w:after="240" w:afterAutospacing="0"/>
      </w:pPr>
      <w:r>
        <w:t xml:space="preserve">1) определяет структуру и порядок работы оперативного штаба на период проведения </w:t>
      </w:r>
      <w:proofErr w:type="spellStart"/>
      <w:r>
        <w:t>контртеррористической</w:t>
      </w:r>
      <w:proofErr w:type="spellEnd"/>
      <w:r>
        <w:t xml:space="preserve"> операции, а также задачи и функции должностных лиц, включенных в состав оперативного штаба (пункт дополнен с 16 мая 2011 года </w:t>
      </w:r>
      <w:hyperlink r:id="rId71" w:anchor="6500IL" w:history="1">
        <w:r>
          <w:rPr>
            <w:rStyle w:val="a3"/>
          </w:rPr>
          <w:t>Федеральным законом от 3 мая 2011 года N 96-ФЗ</w:t>
        </w:r>
      </w:hyperlink>
      <w:r>
        <w:t xml:space="preserve"> - см. предыдущую редакцию);</w:t>
      </w:r>
    </w:p>
    <w:p w:rsidR="00290221" w:rsidRDefault="00290221" w:rsidP="00290221">
      <w:pPr>
        <w:pStyle w:val="formattext"/>
        <w:spacing w:after="240" w:afterAutospacing="0"/>
      </w:pPr>
      <w:r>
        <w:t xml:space="preserve">2) определяет состав сил и средств, необходимых для проведения </w:t>
      </w:r>
      <w:proofErr w:type="spellStart"/>
      <w:r>
        <w:t>контртеррористической</w:t>
      </w:r>
      <w:proofErr w:type="spellEnd"/>
      <w:r>
        <w:t xml:space="preserve"> операции, а также принимает решение о привлечении к участию в работе оперативного штаба иных лиц;</w:t>
      </w:r>
    </w:p>
    <w:p w:rsidR="00290221" w:rsidRDefault="00290221" w:rsidP="00290221">
      <w:pPr>
        <w:pStyle w:val="formattext"/>
        <w:spacing w:after="240" w:afterAutospacing="0"/>
      </w:pPr>
      <w:r>
        <w:t xml:space="preserve">3) отдает распоряжения оперативному штабу о подготовке расчетов и предложений по проведению </w:t>
      </w:r>
      <w:proofErr w:type="spellStart"/>
      <w:r>
        <w:t>контртеррористической</w:t>
      </w:r>
      <w:proofErr w:type="spellEnd"/>
      <w:r>
        <w:t xml:space="preserve"> операции;</w:t>
      </w:r>
    </w:p>
    <w:p w:rsidR="00290221" w:rsidRDefault="00290221" w:rsidP="00290221">
      <w:pPr>
        <w:pStyle w:val="formattext"/>
      </w:pPr>
      <w:proofErr w:type="gramStart"/>
      <w: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w:t>
      </w:r>
      <w:r>
        <w:lastRenderedPageBreak/>
        <w:t>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w:t>
      </w:r>
      <w:proofErr w:type="gramEnd"/>
      <w:r>
        <w:t xml:space="preserve">, а также иных федеральных органов исполнительной власти и органов исполнительной власти субъектов Российской Федерации, необходимые для проведения </w:t>
      </w:r>
      <w:proofErr w:type="spellStart"/>
      <w:r>
        <w:t>контртеррористической</w:t>
      </w:r>
      <w:proofErr w:type="spellEnd"/>
      <w:r>
        <w:t xml:space="preserve"> операции и минимизации последствий террористического акта;</w:t>
      </w:r>
    </w:p>
    <w:p w:rsidR="00290221" w:rsidRDefault="00290221" w:rsidP="00290221">
      <w:pPr>
        <w:pStyle w:val="formattext"/>
        <w:spacing w:after="240" w:afterAutospacing="0"/>
      </w:pPr>
      <w:r>
        <w:t xml:space="preserve">(Пункт в редакции, введенной в действие </w:t>
      </w:r>
      <w:hyperlink r:id="rId72" w:anchor="8PG0LQ" w:history="1">
        <w:r>
          <w:rPr>
            <w:rStyle w:val="a3"/>
          </w:rPr>
          <w:t>Федеральным законом от 3 июля 2016 года N 227-ФЗ</w:t>
        </w:r>
      </w:hyperlink>
      <w:r>
        <w:t xml:space="preserve">. - См. </w:t>
      </w:r>
      <w:hyperlink r:id="rId73" w:anchor="8PA0LS" w:history="1">
        <w:r>
          <w:rPr>
            <w:rStyle w:val="a3"/>
          </w:rPr>
          <w:t>предыдущую редакцию</w:t>
        </w:r>
      </w:hyperlink>
      <w:r>
        <w:t>)</w:t>
      </w:r>
    </w:p>
    <w:p w:rsidR="00290221" w:rsidRDefault="00290221" w:rsidP="00290221">
      <w:pPr>
        <w:pStyle w:val="formattext"/>
        <w:spacing w:after="240" w:afterAutospacing="0"/>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290221" w:rsidRDefault="00290221" w:rsidP="00290221">
      <w:pPr>
        <w:pStyle w:val="formattext"/>
        <w:spacing w:after="240" w:afterAutospacing="0"/>
      </w:pPr>
      <w:proofErr w:type="gramStart"/>
      <w:r>
        <w:t xml:space="preserve">6) определяет территорию (объекты), в пределах которой (на которых) вводится правовой режим </w:t>
      </w:r>
      <w:proofErr w:type="spellStart"/>
      <w:r>
        <w:t>контртеррористической</w:t>
      </w:r>
      <w:proofErr w:type="spellEnd"/>
      <w:r>
        <w:t xml:space="preserve"> операции, и устанавливает комплекс мер и временных ограничений, предусмотренных </w:t>
      </w:r>
      <w:hyperlink r:id="rId74" w:anchor="7DU0KB" w:history="1">
        <w:r>
          <w:rPr>
            <w:rStyle w:val="a3"/>
          </w:rPr>
          <w:t>частью 3 статьи 11 настоящего Федерального закона</w:t>
        </w:r>
      </w:hyperlink>
      <w:r>
        <w:t xml:space="preserve"> (пункт в редакции, введенной в действие с 16 мая 2011 года </w:t>
      </w:r>
      <w:hyperlink r:id="rId75" w:anchor="6500IL" w:history="1">
        <w:r>
          <w:rPr>
            <w:rStyle w:val="a3"/>
          </w:rPr>
          <w:t>Федеральным законом от 3 мая 2011 года N 96-ФЗ</w:t>
        </w:r>
      </w:hyperlink>
      <w:r>
        <w:t>, - см. предыдущую редакцию);</w:t>
      </w:r>
      <w:proofErr w:type="gramEnd"/>
    </w:p>
    <w:p w:rsidR="00290221" w:rsidRDefault="00290221" w:rsidP="00290221">
      <w:pPr>
        <w:pStyle w:val="formattext"/>
        <w:spacing w:after="240" w:afterAutospacing="0"/>
      </w:pPr>
      <w:r>
        <w:t xml:space="preserve">7) отдает боевое распоряжение (боевой приказ) о применении группировки сил и средств, создаваемой в соответствии со </w:t>
      </w:r>
      <w:hyperlink r:id="rId76" w:anchor="7E60KE" w:history="1">
        <w:r>
          <w:rPr>
            <w:rStyle w:val="a3"/>
          </w:rPr>
          <w:t>статьей 15 настоящего Федерального закона</w:t>
        </w:r>
      </w:hyperlink>
      <w:r>
        <w:t xml:space="preserve"> (пункт в редакции, введенной в действие с 16 мая 2011 года </w:t>
      </w:r>
      <w:hyperlink r:id="rId77" w:anchor="6500IL" w:history="1">
        <w:r>
          <w:rPr>
            <w:rStyle w:val="a3"/>
          </w:rPr>
          <w:t>Федеральным законом от 3 мая 2011 года N 96-ФЗ</w:t>
        </w:r>
      </w:hyperlink>
      <w:r>
        <w:t xml:space="preserve">, - см. предыдущую редакцию); </w:t>
      </w:r>
    </w:p>
    <w:p w:rsidR="00290221" w:rsidRDefault="00290221" w:rsidP="00290221">
      <w:pPr>
        <w:pStyle w:val="formattext"/>
        <w:spacing w:after="240" w:afterAutospacing="0"/>
      </w:pPr>
      <w:r>
        <w:t xml:space="preserve">8) реализует иные полномочия по руководству </w:t>
      </w:r>
      <w:proofErr w:type="spellStart"/>
      <w:r>
        <w:t>контртеррористической</w:t>
      </w:r>
      <w:proofErr w:type="spellEnd"/>
      <w:r>
        <w:t xml:space="preserve"> операцией.</w:t>
      </w:r>
    </w:p>
    <w:p w:rsidR="00290221" w:rsidRDefault="00290221" w:rsidP="00290221">
      <w:pPr>
        <w:pStyle w:val="3"/>
        <w:jc w:val="center"/>
      </w:pPr>
      <w:r>
        <w:t>Статья 14. Компетенция оперативного штаба</w:t>
      </w:r>
    </w:p>
    <w:p w:rsidR="00290221" w:rsidRDefault="00290221" w:rsidP="00290221">
      <w:pPr>
        <w:pStyle w:val="formattext"/>
        <w:spacing w:after="240" w:afterAutospacing="0"/>
      </w:pPr>
      <w:r>
        <w:t>1. Руководитель оперативного штаба и его состав определяются в порядке, установленном Президентом Российской Федерации.</w:t>
      </w:r>
    </w:p>
    <w:p w:rsidR="00290221" w:rsidRDefault="00290221" w:rsidP="00290221">
      <w:pPr>
        <w:pStyle w:val="formattext"/>
        <w:spacing w:after="240" w:afterAutospacing="0"/>
      </w:pPr>
      <w:r>
        <w:t>2. Оперативный штаб:</w:t>
      </w:r>
    </w:p>
    <w:p w:rsidR="00290221" w:rsidRDefault="00290221" w:rsidP="00290221">
      <w:pPr>
        <w:pStyle w:val="formattext"/>
        <w:spacing w:after="240" w:afterAutospacing="0"/>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290221" w:rsidRDefault="00290221" w:rsidP="00290221">
      <w:pPr>
        <w:pStyle w:val="formattext"/>
        <w:spacing w:after="240" w:afterAutospacing="0"/>
      </w:pPr>
      <w:r>
        <w:t xml:space="preserve">2) подготавливает расчеты и предложения по проведению </w:t>
      </w:r>
      <w:proofErr w:type="spellStart"/>
      <w:r>
        <w:t>контртеррористической</w:t>
      </w:r>
      <w:proofErr w:type="spellEnd"/>
      <w:r>
        <w:t xml:space="preserve"> операции;</w:t>
      </w:r>
    </w:p>
    <w:p w:rsidR="00290221" w:rsidRDefault="00290221" w:rsidP="00290221">
      <w:pPr>
        <w:pStyle w:val="formattext"/>
        <w:spacing w:after="240" w:afterAutospacing="0"/>
      </w:pPr>
      <w:r>
        <w:t xml:space="preserve">3) разрабатывает план проведения </w:t>
      </w:r>
      <w:proofErr w:type="spellStart"/>
      <w:r>
        <w:t>контртеррористической</w:t>
      </w:r>
      <w:proofErr w:type="spellEnd"/>
      <w:r>
        <w:t xml:space="preserve"> операции и после утверждения указанного плана организует </w:t>
      </w:r>
      <w:proofErr w:type="gramStart"/>
      <w:r>
        <w:t>контроль за</w:t>
      </w:r>
      <w:proofErr w:type="gramEnd"/>
      <w:r>
        <w:t xml:space="preserve"> его исполнением;</w:t>
      </w:r>
    </w:p>
    <w:p w:rsidR="00290221" w:rsidRDefault="00290221" w:rsidP="00290221">
      <w:pPr>
        <w:pStyle w:val="formattext"/>
        <w:spacing w:after="240" w:afterAutospacing="0"/>
      </w:pPr>
      <w:r>
        <w:t xml:space="preserve">4) подготавливает боевые распоряжения (боевые приказы), другие документы, определяющие порядок подготовки и проведения </w:t>
      </w:r>
      <w:proofErr w:type="spellStart"/>
      <w:r>
        <w:t>контртеррористической</w:t>
      </w:r>
      <w:proofErr w:type="spellEnd"/>
      <w:r>
        <w:t xml:space="preserve"> операции, правовой режим </w:t>
      </w:r>
      <w:proofErr w:type="spellStart"/>
      <w:r>
        <w:t>контртеррористической</w:t>
      </w:r>
      <w:proofErr w:type="spellEnd"/>
      <w:r>
        <w:t xml:space="preserve"> операции;</w:t>
      </w:r>
    </w:p>
    <w:p w:rsidR="00290221" w:rsidRDefault="00290221" w:rsidP="00290221">
      <w:pPr>
        <w:pStyle w:val="formattext"/>
        <w:spacing w:after="240" w:afterAutospacing="0"/>
      </w:pPr>
      <w:r>
        <w:t xml:space="preserve">5) организует взаимодействие привлекаемых для проведения </w:t>
      </w:r>
      <w:proofErr w:type="spellStart"/>
      <w:r>
        <w:t>контртеррористической</w:t>
      </w:r>
      <w:proofErr w:type="spellEnd"/>
      <w:r>
        <w:t xml:space="preserve"> операции сил и средств;</w:t>
      </w:r>
    </w:p>
    <w:p w:rsidR="00290221" w:rsidRDefault="00290221" w:rsidP="00290221">
      <w:pPr>
        <w:pStyle w:val="formattext"/>
        <w:spacing w:after="240" w:afterAutospacing="0"/>
      </w:pPr>
      <w:r>
        <w:t xml:space="preserve">6) принимает другие меры по предотвращению террористического акта и минимизации его возможных последствий (пункт в редакции, введенной в действие с 16 мая 2011 года </w:t>
      </w:r>
      <w:hyperlink r:id="rId78" w:anchor="6520IM" w:history="1">
        <w:r>
          <w:rPr>
            <w:rStyle w:val="a3"/>
          </w:rPr>
          <w:t>Федеральным законом от 3 мая 2011 года N 96-ФЗ</w:t>
        </w:r>
      </w:hyperlink>
      <w:r>
        <w:t>, - см. предыдущую редакцию).</w:t>
      </w:r>
    </w:p>
    <w:p w:rsidR="00290221" w:rsidRDefault="00290221" w:rsidP="00290221">
      <w:pPr>
        <w:pStyle w:val="3"/>
        <w:jc w:val="center"/>
      </w:pPr>
      <w:r>
        <w:lastRenderedPageBreak/>
        <w:t xml:space="preserve">Статья 15. Силы и средства, привлекаемые для проведения </w:t>
      </w:r>
      <w:proofErr w:type="spellStart"/>
      <w:r>
        <w:t>контртеррористической</w:t>
      </w:r>
      <w:proofErr w:type="spellEnd"/>
      <w:r>
        <w:t xml:space="preserve"> операции</w:t>
      </w:r>
    </w:p>
    <w:p w:rsidR="00290221" w:rsidRDefault="00290221" w:rsidP="00290221">
      <w:pPr>
        <w:pStyle w:val="formattext"/>
        <w:spacing w:after="240" w:afterAutospacing="0"/>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290221" w:rsidRDefault="00290221" w:rsidP="00290221">
      <w:pPr>
        <w:pStyle w:val="formattext"/>
        <w:spacing w:after="240" w:afterAutospacing="0"/>
      </w:pPr>
      <w:r>
        <w:t xml:space="preserve">2. Для проведения </w:t>
      </w:r>
      <w:proofErr w:type="spellStart"/>
      <w:r>
        <w:t>контртеррористической</w:t>
      </w:r>
      <w:proofErr w:type="spellEnd"/>
      <w:r>
        <w:t xml:space="preserve"> операции по решению руководителя </w:t>
      </w:r>
      <w:proofErr w:type="spellStart"/>
      <w:r>
        <w:t>контртеррористической</w:t>
      </w:r>
      <w:proofErr w:type="spellEnd"/>
      <w:r>
        <w:t xml:space="preserve"> операции создается группировка сил и средств.</w:t>
      </w:r>
    </w:p>
    <w:p w:rsidR="00290221" w:rsidRDefault="00290221" w:rsidP="00290221">
      <w:pPr>
        <w:pStyle w:val="formattext"/>
      </w:pPr>
      <w:r>
        <w:t xml:space="preserve">3. </w:t>
      </w:r>
      <w:proofErr w:type="gramStart"/>
      <w: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w:t>
      </w:r>
      <w:proofErr w:type="gramEnd"/>
      <w:r>
        <w:t xml:space="preserve"> федеральных государственных органов, а также подразделения органов исполнительной власти субъектов Российской Федерации.</w:t>
      </w:r>
    </w:p>
    <w:p w:rsidR="00290221" w:rsidRDefault="00290221" w:rsidP="00290221">
      <w:pPr>
        <w:pStyle w:val="formattext"/>
        <w:spacing w:after="240" w:afterAutospacing="0"/>
      </w:pPr>
      <w:r>
        <w:t xml:space="preserve">(Часть в редакции, введенной в действие </w:t>
      </w:r>
      <w:hyperlink r:id="rId79" w:anchor="8PK0LR" w:history="1">
        <w:r>
          <w:rPr>
            <w:rStyle w:val="a3"/>
          </w:rPr>
          <w:t>Федеральным законом от 3 июля 2016 года N 227-ФЗ</w:t>
        </w:r>
      </w:hyperlink>
      <w:r>
        <w:t xml:space="preserve">; в редакции, введенной в действие с 1 января 2017 года </w:t>
      </w:r>
      <w:hyperlink r:id="rId80" w:anchor="8PI0M1" w:history="1">
        <w:r>
          <w:rPr>
            <w:rStyle w:val="a3"/>
          </w:rPr>
          <w:t>Федеральным законом от 4 июня 2014 года N 145-ФЗ</w:t>
        </w:r>
      </w:hyperlink>
      <w:r>
        <w:t xml:space="preserve">. - См. </w:t>
      </w:r>
      <w:hyperlink r:id="rId81" w:anchor="7EC0KH" w:history="1">
        <w:r>
          <w:rPr>
            <w:rStyle w:val="a3"/>
          </w:rPr>
          <w:t>предыдущую редакцию</w:t>
        </w:r>
      </w:hyperlink>
      <w:r>
        <w:t>)   </w:t>
      </w:r>
    </w:p>
    <w:p w:rsidR="00290221" w:rsidRDefault="00290221" w:rsidP="00290221">
      <w:pPr>
        <w:pStyle w:val="formattext"/>
        <w:spacing w:after="240" w:afterAutospacing="0"/>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82" w:anchor="7E60KE" w:history="1">
        <w:r>
          <w:rPr>
            <w:rStyle w:val="a3"/>
          </w:rPr>
          <w:t>части 3 настоящей статьи</w:t>
        </w:r>
      </w:hyperlink>
      <w:r>
        <w:t xml:space="preserve">, осуществляет руководитель </w:t>
      </w:r>
      <w:proofErr w:type="spellStart"/>
      <w:r>
        <w:t>контртеррористической</w:t>
      </w:r>
      <w:proofErr w:type="spellEnd"/>
      <w:r>
        <w:t xml:space="preserve"> операции. Все военнослужащие, сотрудники и специалисты, привлекаемые для проведения </w:t>
      </w:r>
      <w:proofErr w:type="spellStart"/>
      <w:r>
        <w:t>контртеррористической</w:t>
      </w:r>
      <w:proofErr w:type="spellEnd"/>
      <w:r>
        <w:t xml:space="preserve"> операции, с момента начала </w:t>
      </w:r>
      <w:proofErr w:type="spellStart"/>
      <w:r>
        <w:t>контртеррористической</w:t>
      </w:r>
      <w:proofErr w:type="spellEnd"/>
      <w:r>
        <w:t xml:space="preserve"> операции и до ее окончания подчиняются руководителю </w:t>
      </w:r>
      <w:proofErr w:type="spellStart"/>
      <w:r>
        <w:t>контртеррористической</w:t>
      </w:r>
      <w:proofErr w:type="spellEnd"/>
      <w:r>
        <w:t xml:space="preserve"> операции.</w:t>
      </w:r>
    </w:p>
    <w:p w:rsidR="00290221" w:rsidRDefault="00290221" w:rsidP="00290221">
      <w:pPr>
        <w:pStyle w:val="formattext"/>
        <w:spacing w:after="240" w:afterAutospacing="0"/>
      </w:pPr>
      <w:r>
        <w:t xml:space="preserve">5. </w:t>
      </w:r>
      <w:proofErr w:type="gramStart"/>
      <w:r>
        <w:t xml:space="preserve">С момента, когда руководителем </w:t>
      </w:r>
      <w:proofErr w:type="spellStart"/>
      <w:r>
        <w:t>контртеррористической</w:t>
      </w:r>
      <w:proofErr w:type="spellEnd"/>
      <w:r>
        <w:t xml:space="preserve">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 (часть в редакции, введенной в действие с 16 мая 2011 года </w:t>
      </w:r>
      <w:hyperlink r:id="rId83" w:anchor="6540IN" w:history="1">
        <w:r>
          <w:rPr>
            <w:rStyle w:val="a3"/>
          </w:rPr>
          <w:t>Федеральным законом от 3 мая 2011 года N 96-ФЗ</w:t>
        </w:r>
      </w:hyperlink>
      <w:r>
        <w:t xml:space="preserve">, - см. </w:t>
      </w:r>
      <w:hyperlink r:id="rId84" w:anchor="7EG0KJ" w:history="1">
        <w:r>
          <w:rPr>
            <w:rStyle w:val="a3"/>
          </w:rPr>
          <w:t>предыдущую</w:t>
        </w:r>
        <w:proofErr w:type="gramEnd"/>
        <w:r>
          <w:rPr>
            <w:rStyle w:val="a3"/>
          </w:rPr>
          <w:t xml:space="preserve"> редакцию</w:t>
        </w:r>
      </w:hyperlink>
      <w:r>
        <w:t>).</w:t>
      </w:r>
    </w:p>
    <w:p w:rsidR="00290221" w:rsidRDefault="00290221" w:rsidP="00290221">
      <w:pPr>
        <w:pStyle w:val="formattext"/>
        <w:spacing w:after="240" w:afterAutospacing="0"/>
      </w:pPr>
      <w:r>
        <w:t xml:space="preserve">6. Участвующие в </w:t>
      </w:r>
      <w:proofErr w:type="spellStart"/>
      <w:r>
        <w:t>контртеррористической</w:t>
      </w:r>
      <w:proofErr w:type="spellEnd"/>
      <w:r>
        <w:t xml:space="preserve"> операции подразделения федеральных органов исполнительной власти, указанных в </w:t>
      </w:r>
      <w:hyperlink r:id="rId85" w:anchor="7E60KE" w:history="1">
        <w:r>
          <w:rPr>
            <w:rStyle w:val="a3"/>
          </w:rPr>
          <w:t>части 3 настоящей статьи</w:t>
        </w:r>
      </w:hyperlink>
      <w:r>
        <w:t>, применяют боевую технику, оружие и специальные средства в соответствии с нормативными правовыми актами Российской Федерации.</w:t>
      </w:r>
    </w:p>
    <w:p w:rsidR="00290221" w:rsidRDefault="00290221" w:rsidP="00290221">
      <w:pPr>
        <w:pStyle w:val="3"/>
        <w:jc w:val="center"/>
      </w:pPr>
      <w:r>
        <w:t xml:space="preserve">Статья 16. Ведение переговоров в ходе </w:t>
      </w:r>
      <w:proofErr w:type="spellStart"/>
      <w:r>
        <w:t>контртеррористической</w:t>
      </w:r>
      <w:proofErr w:type="spellEnd"/>
      <w:r>
        <w:t xml:space="preserve"> операции</w:t>
      </w:r>
    </w:p>
    <w:p w:rsidR="00290221" w:rsidRDefault="00290221" w:rsidP="00290221">
      <w:pPr>
        <w:pStyle w:val="formattext"/>
        <w:spacing w:after="240" w:afterAutospacing="0"/>
      </w:pPr>
      <w:r>
        <w:t xml:space="preserve">1. В целях сохранения жизни и здоровья людей возможно ведение переговоров лицами, специально уполномоченными на то руководителем </w:t>
      </w:r>
      <w:proofErr w:type="spellStart"/>
      <w:r>
        <w:t>контртеррористической</w:t>
      </w:r>
      <w:proofErr w:type="spellEnd"/>
      <w:r>
        <w:t xml:space="preserve"> операции.</w:t>
      </w:r>
    </w:p>
    <w:p w:rsidR="00290221" w:rsidRDefault="00290221" w:rsidP="00290221">
      <w:pPr>
        <w:pStyle w:val="formattext"/>
        <w:spacing w:after="240" w:afterAutospacing="0"/>
      </w:pPr>
      <w:r>
        <w:t>2. При ведении переговоров с террористами не должны рассматриваться выдвигаемые ими политические требования.</w:t>
      </w:r>
    </w:p>
    <w:p w:rsidR="00290221" w:rsidRDefault="00290221" w:rsidP="00290221">
      <w:pPr>
        <w:pStyle w:val="3"/>
        <w:jc w:val="center"/>
      </w:pPr>
      <w:r>
        <w:t xml:space="preserve">Статья 17. Окончание </w:t>
      </w:r>
      <w:proofErr w:type="spellStart"/>
      <w:r>
        <w:t>контртеррористической</w:t>
      </w:r>
      <w:proofErr w:type="spellEnd"/>
      <w:r>
        <w:t xml:space="preserve"> операции</w:t>
      </w:r>
    </w:p>
    <w:p w:rsidR="00290221" w:rsidRDefault="00290221" w:rsidP="00290221">
      <w:pPr>
        <w:pStyle w:val="formattext"/>
        <w:spacing w:after="240" w:afterAutospacing="0"/>
      </w:pPr>
      <w:r>
        <w:lastRenderedPageBreak/>
        <w:t xml:space="preserve">1. </w:t>
      </w:r>
      <w:proofErr w:type="spellStart"/>
      <w:r>
        <w:t>Контртеррористическая</w:t>
      </w:r>
      <w:proofErr w:type="spellEnd"/>
      <w:r>
        <w:t xml:space="preserve">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t>контртеррористическая</w:t>
      </w:r>
      <w:proofErr w:type="spellEnd"/>
      <w:r>
        <w:t xml:space="preserve"> операция.</w:t>
      </w:r>
    </w:p>
    <w:p w:rsidR="00290221" w:rsidRDefault="00290221" w:rsidP="00290221">
      <w:pPr>
        <w:pStyle w:val="formattext"/>
        <w:spacing w:after="240" w:afterAutospacing="0"/>
      </w:pPr>
      <w:r>
        <w:t xml:space="preserve">2. При наличии условий, указанных в </w:t>
      </w:r>
      <w:hyperlink r:id="rId86" w:anchor="7EC0KG" w:history="1">
        <w:r>
          <w:rPr>
            <w:rStyle w:val="a3"/>
          </w:rPr>
          <w:t>части 1 настоящей статьи</w:t>
        </w:r>
      </w:hyperlink>
      <w:r>
        <w:t xml:space="preserve">, руководитель </w:t>
      </w:r>
      <w:proofErr w:type="spellStart"/>
      <w:r>
        <w:t>контртеррористической</w:t>
      </w:r>
      <w:proofErr w:type="spellEnd"/>
      <w:r>
        <w:t xml:space="preserve"> операции объявляет </w:t>
      </w:r>
      <w:proofErr w:type="spellStart"/>
      <w:r>
        <w:t>контртеррористическую</w:t>
      </w:r>
      <w:proofErr w:type="spellEnd"/>
      <w:r>
        <w:t xml:space="preserve"> операцию оконченной (часть в редакции, введенной в действие с 16 мая 2011 года </w:t>
      </w:r>
      <w:hyperlink r:id="rId87" w:anchor="6560IO" w:history="1">
        <w:r>
          <w:rPr>
            <w:rStyle w:val="a3"/>
          </w:rPr>
          <w:t>Федеральным законом от 3 мая 2011 года N 96-ФЗ</w:t>
        </w:r>
      </w:hyperlink>
      <w:r>
        <w:t xml:space="preserve">, - см. </w:t>
      </w:r>
      <w:hyperlink r:id="rId88" w:anchor="7EE0KH" w:history="1">
        <w:r>
          <w:rPr>
            <w:rStyle w:val="a3"/>
          </w:rPr>
          <w:t>предыдущую редакцию</w:t>
        </w:r>
      </w:hyperlink>
      <w:r>
        <w:t>).</w:t>
      </w:r>
    </w:p>
    <w:p w:rsidR="00290221" w:rsidRDefault="00290221" w:rsidP="00290221">
      <w:pPr>
        <w:pStyle w:val="3"/>
        <w:jc w:val="center"/>
      </w:pPr>
      <w:r>
        <w:t>Статья 18. Возмещение вреда, причиненного в результате террористического акта</w:t>
      </w:r>
    </w:p>
    <w:p w:rsidR="00290221" w:rsidRDefault="00290221" w:rsidP="00290221">
      <w:pPr>
        <w:pStyle w:val="formattext"/>
      </w:pPr>
      <w: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290221" w:rsidRDefault="00290221" w:rsidP="00290221">
      <w:pPr>
        <w:pStyle w:val="formattext"/>
        <w:spacing w:after="240" w:afterAutospacing="0"/>
      </w:pPr>
      <w:r>
        <w:t xml:space="preserve">(Часть в редакции, введенной в действие с 14 ноября 2013 года </w:t>
      </w:r>
      <w:hyperlink r:id="rId89" w:anchor="7DQ0KA" w:history="1">
        <w:r>
          <w:rPr>
            <w:rStyle w:val="a3"/>
          </w:rPr>
          <w:t>Федеральным законом от 2 ноября 2013 года N 302-ФЗ</w:t>
        </w:r>
      </w:hyperlink>
      <w:r>
        <w:t xml:space="preserve">. - См. </w:t>
      </w:r>
      <w:hyperlink r:id="rId90" w:anchor="7EI0KJ" w:history="1">
        <w:r>
          <w:rPr>
            <w:rStyle w:val="a3"/>
          </w:rPr>
          <w:t>предыдущую редакцию</w:t>
        </w:r>
      </w:hyperlink>
      <w:r>
        <w:t>)</w:t>
      </w:r>
    </w:p>
    <w:p w:rsidR="00290221" w:rsidRDefault="00290221" w:rsidP="00290221">
      <w:pPr>
        <w:pStyle w:val="formattext"/>
      </w:pPr>
      <w:r>
        <w:t xml:space="preserve">1_1. </w:t>
      </w:r>
      <w:proofErr w:type="gramStart"/>
      <w: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290221" w:rsidRDefault="00290221" w:rsidP="00290221">
      <w:pPr>
        <w:pStyle w:val="formattext"/>
        <w:spacing w:after="240" w:afterAutospacing="0"/>
      </w:pPr>
      <w:r>
        <w:t xml:space="preserve">(Часть дополнительно включена с 14 ноября 2013 года </w:t>
      </w:r>
      <w:hyperlink r:id="rId91" w:anchor="7DS0KB" w:history="1">
        <w:r>
          <w:rPr>
            <w:rStyle w:val="a3"/>
          </w:rPr>
          <w:t>Федеральным законом от 2 ноября 2013 года N 302-ФЗ</w:t>
        </w:r>
      </w:hyperlink>
      <w:r>
        <w:t xml:space="preserve">) </w:t>
      </w:r>
    </w:p>
    <w:p w:rsidR="00290221" w:rsidRDefault="00290221" w:rsidP="00290221">
      <w:pPr>
        <w:pStyle w:val="formattext"/>
      </w:pPr>
      <w:r>
        <w:t xml:space="preserve">1_2. </w:t>
      </w:r>
      <w:proofErr w:type="gramStart"/>
      <w:r>
        <w:t xml:space="preserve">Федеральные органы исполнительной власти, осуществляющие в пределах своих полномочий противодействие терроризму и уполномоченные на осуществление </w:t>
      </w:r>
      <w:proofErr w:type="spellStart"/>
      <w:r>
        <w:t>оперативно-разыскной</w:t>
      </w:r>
      <w:proofErr w:type="spellEnd"/>
      <w: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t xml:space="preserve"> такого имущества, и проводить проверку на предмет достоверности этих сведений. Указанные лица обязаны представлять </w:t>
      </w:r>
      <w:proofErr w:type="spellStart"/>
      <w:r>
        <w:t>истребуемые</w:t>
      </w:r>
      <w:proofErr w:type="spellEnd"/>
      <w: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t xml:space="preserve">Генеральный прокурор Российской Федерации или подчиненные ему прокуроры при получении указанных материалов в порядке, установленном </w:t>
      </w:r>
      <w:r>
        <w:lastRenderedPageBreak/>
        <w:t>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290221" w:rsidRDefault="00290221" w:rsidP="00290221">
      <w:pPr>
        <w:pStyle w:val="formattext"/>
        <w:spacing w:after="240" w:afterAutospacing="0"/>
      </w:pPr>
      <w:r>
        <w:t xml:space="preserve">(Часть дополнительно включена с 14 ноября 2013 года </w:t>
      </w:r>
      <w:hyperlink r:id="rId92" w:anchor="7DU0KC" w:history="1">
        <w:r>
          <w:rPr>
            <w:rStyle w:val="a3"/>
          </w:rPr>
          <w:t>Федеральным законом от 2 ноября 2013 года N 302-ФЗ</w:t>
        </w:r>
      </w:hyperlink>
      <w:r>
        <w:t>)  </w:t>
      </w:r>
    </w:p>
    <w:p w:rsidR="00290221" w:rsidRDefault="00290221" w:rsidP="00290221">
      <w:pPr>
        <w:pStyle w:val="formattext"/>
        <w:spacing w:after="240" w:afterAutospacing="0"/>
      </w:pPr>
      <w: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290221" w:rsidRDefault="00290221" w:rsidP="00290221">
      <w:pPr>
        <w:pStyle w:val="formattext"/>
        <w:spacing w:after="240" w:afterAutospacing="0"/>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290221" w:rsidRDefault="00290221" w:rsidP="00290221">
      <w:pPr>
        <w:pStyle w:val="3"/>
        <w:jc w:val="center"/>
      </w:pPr>
      <w:r>
        <w:t xml:space="preserve">Статья 19. Социальная реабилитация лиц, пострадавших в результате террористического акта, и лиц, участвующих в борьбе с терроризмом </w:t>
      </w:r>
    </w:p>
    <w:p w:rsidR="00290221" w:rsidRDefault="00290221" w:rsidP="00290221">
      <w:pPr>
        <w:pStyle w:val="formattext"/>
        <w:jc w:val="center"/>
      </w:pPr>
      <w:r>
        <w:t xml:space="preserve">(наименование дополнено с 1 января 2009 года </w:t>
      </w:r>
      <w:hyperlink r:id="rId93" w:anchor="6580IP" w:history="1">
        <w:r>
          <w:rPr>
            <w:rStyle w:val="a3"/>
          </w:rPr>
          <w:t>Федеральным законом от 8 ноября 2008 года N 203-ФЗ</w:t>
        </w:r>
      </w:hyperlink>
      <w:r>
        <w:t xml:space="preserve"> - см. </w:t>
      </w:r>
      <w:hyperlink r:id="rId94" w:anchor="2L22HQJ" w:history="1">
        <w:r>
          <w:rPr>
            <w:rStyle w:val="a3"/>
          </w:rPr>
          <w:t>предыдущую редакцию</w:t>
        </w:r>
      </w:hyperlink>
      <w:r>
        <w:t>)</w:t>
      </w:r>
    </w:p>
    <w:p w:rsidR="00290221" w:rsidRDefault="00290221" w:rsidP="00290221">
      <w:pPr>
        <w:pStyle w:val="formattext"/>
        <w:spacing w:after="240" w:afterAutospacing="0"/>
      </w:pPr>
      <w:r>
        <w:t xml:space="preserve">1. </w:t>
      </w:r>
      <w:proofErr w:type="gramStart"/>
      <w:r>
        <w:t xml:space="preserve">Социальная реабилитация лиц, пострадавших в результате террористического акта, а также лиц, указанных в </w:t>
      </w:r>
      <w:hyperlink r:id="rId95" w:anchor="7EE0KG" w:history="1">
        <w:r>
          <w:rPr>
            <w:rStyle w:val="a3"/>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 (часть в редакции, введенной в действие с 1 января 2009 года </w:t>
      </w:r>
      <w:hyperlink r:id="rId96" w:anchor="6580IP" w:history="1">
        <w:r>
          <w:rPr>
            <w:rStyle w:val="a3"/>
          </w:rPr>
          <w:t>Федеральным законом от 8 ноября 2008 года N 203-ФЗ</w:t>
        </w:r>
      </w:hyperlink>
      <w:r>
        <w:t xml:space="preserve">, - см. </w:t>
      </w:r>
      <w:hyperlink r:id="rId97" w:anchor="2L22HQJ" w:history="1">
        <w:r>
          <w:rPr>
            <w:rStyle w:val="a3"/>
          </w:rPr>
          <w:t>предыдущую редакцию</w:t>
        </w:r>
      </w:hyperlink>
      <w:r>
        <w:t xml:space="preserve">). </w:t>
      </w:r>
    </w:p>
    <w:p w:rsidR="00290221" w:rsidRDefault="00290221" w:rsidP="00290221">
      <w:pPr>
        <w:pStyle w:val="formattext"/>
        <w:spacing w:after="240" w:afterAutospacing="0"/>
      </w:pPr>
      <w:r>
        <w:t xml:space="preserve">2. Для лиц, указанных в </w:t>
      </w:r>
      <w:hyperlink r:id="rId98" w:anchor="7EE0KG" w:history="1">
        <w:r>
          <w:rPr>
            <w:rStyle w:val="a3"/>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(часть дополнительно включена с 1 января 2009 года </w:t>
      </w:r>
      <w:hyperlink r:id="rId99" w:anchor="6580IP" w:history="1">
        <w:r>
          <w:rPr>
            <w:rStyle w:val="a3"/>
          </w:rPr>
          <w:t>Федеральным законом от 8 ноября 2008 года N 203-ФЗ</w:t>
        </w:r>
      </w:hyperlink>
      <w:r>
        <w:t>).</w:t>
      </w:r>
    </w:p>
    <w:p w:rsidR="00290221" w:rsidRDefault="00290221" w:rsidP="00290221">
      <w:pPr>
        <w:pStyle w:val="3"/>
        <w:jc w:val="center"/>
      </w:pPr>
      <w:r>
        <w:t>Статья 20. Категории лиц, участвующих в борьбе с терроризмом, подлежащих правовой и социальной защите</w:t>
      </w:r>
    </w:p>
    <w:p w:rsidR="00290221" w:rsidRDefault="00290221" w:rsidP="00290221">
      <w:pPr>
        <w:pStyle w:val="formattext"/>
        <w:spacing w:after="240" w:afterAutospacing="0"/>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290221" w:rsidRDefault="00290221" w:rsidP="00290221">
      <w:pPr>
        <w:pStyle w:val="formattext"/>
        <w:spacing w:after="240" w:afterAutospacing="0"/>
      </w:pPr>
      <w:r>
        <w:t xml:space="preserve">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(пункт дополнен с 11 января 2009 года </w:t>
      </w:r>
      <w:hyperlink r:id="rId100" w:anchor="LAC1H3" w:history="1">
        <w:r>
          <w:rPr>
            <w:rStyle w:val="a3"/>
          </w:rPr>
          <w:t>Федеральным законом от 30 декабря 2008 года N 321-ФЗ</w:t>
        </w:r>
      </w:hyperlink>
      <w:r>
        <w:t xml:space="preserve"> - см. </w:t>
      </w:r>
      <w:hyperlink r:id="rId101" w:anchor="5MOJQB" w:history="1">
        <w:r>
          <w:rPr>
            <w:rStyle w:val="a3"/>
          </w:rPr>
          <w:t>предыдущую редакцию</w:t>
        </w:r>
      </w:hyperlink>
      <w:r>
        <w:t>);</w:t>
      </w:r>
    </w:p>
    <w:p w:rsidR="00290221" w:rsidRDefault="00290221" w:rsidP="00290221">
      <w:pPr>
        <w:pStyle w:val="formattext"/>
        <w:spacing w:after="240" w:afterAutospacing="0"/>
      </w:pPr>
      <w:r>
        <w:lastRenderedPageBreak/>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290221" w:rsidRDefault="00290221" w:rsidP="00290221">
      <w:pPr>
        <w:pStyle w:val="formattext"/>
        <w:spacing w:after="240" w:afterAutospacing="0"/>
      </w:pPr>
      <w:proofErr w:type="gramStart"/>
      <w:r>
        <w:t xml:space="preserve">2_1)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w:t>
      </w:r>
      <w:proofErr w:type="spellStart"/>
      <w:r>
        <w:t>контртеррористической</w:t>
      </w:r>
      <w:proofErr w:type="spellEnd"/>
      <w:r>
        <w:t xml:space="preserve"> операции (пункт дополнительно включен с 15 января 2011 года </w:t>
      </w:r>
      <w:hyperlink r:id="rId102" w:anchor="OIE1IO" w:history="1">
        <w:r>
          <w:rPr>
            <w:rStyle w:val="a3"/>
          </w:rPr>
          <w:t>Федеральным законом от 28 декабря 2010 года N 404-ФЗ</w:t>
        </w:r>
      </w:hyperlink>
      <w:r>
        <w:t>);</w:t>
      </w:r>
      <w:proofErr w:type="gramEnd"/>
    </w:p>
    <w:p w:rsidR="00290221" w:rsidRDefault="00290221" w:rsidP="00290221">
      <w:pPr>
        <w:pStyle w:val="formattext"/>
        <w:spacing w:after="240" w:afterAutospacing="0"/>
      </w:pPr>
      <w:proofErr w:type="gramStart"/>
      <w:r>
        <w:t xml:space="preserve">3) члены семей лиц, указанных в </w:t>
      </w:r>
      <w:hyperlink r:id="rId103" w:anchor="7EE0KG" w:history="1">
        <w:r>
          <w:rPr>
            <w:rStyle w:val="a3"/>
          </w:rPr>
          <w:t>пунктах 1</w:t>
        </w:r>
      </w:hyperlink>
      <w:r>
        <w:t xml:space="preserve">, </w:t>
      </w:r>
      <w:hyperlink r:id="rId104" w:anchor="7EG0KH" w:history="1">
        <w:r>
          <w:rPr>
            <w:rStyle w:val="a3"/>
          </w:rPr>
          <w:t>2</w:t>
        </w:r>
      </w:hyperlink>
      <w:r>
        <w:t xml:space="preserve"> и </w:t>
      </w:r>
      <w:hyperlink r:id="rId105" w:anchor="7EG0KH" w:history="1">
        <w:r>
          <w:rPr>
            <w:rStyle w:val="a3"/>
          </w:rPr>
          <w:t>2_1 настоящей части</w:t>
        </w:r>
      </w:hyperlink>
      <w:r>
        <w:t xml:space="preserve">, если необходимость в обеспечении их защиты вызвана участием указанных лиц в борьбе с терроризмом (пункт в редакции, введенной в действие с 15 января 2011 года </w:t>
      </w:r>
      <w:hyperlink r:id="rId106" w:anchor="8P20LT" w:history="1">
        <w:r>
          <w:rPr>
            <w:rStyle w:val="a3"/>
          </w:rPr>
          <w:t>Федеральным законом от 28 декабря 2010 года N 404-ФЗ</w:t>
        </w:r>
      </w:hyperlink>
      <w:r>
        <w:t xml:space="preserve">, - см. </w:t>
      </w:r>
      <w:hyperlink r:id="rId107" w:anchor="7EG0KH" w:history="1">
        <w:r>
          <w:rPr>
            <w:rStyle w:val="a3"/>
          </w:rPr>
          <w:t>предыдущую редакцию</w:t>
        </w:r>
      </w:hyperlink>
      <w:r>
        <w:t>).</w:t>
      </w:r>
      <w:proofErr w:type="gramEnd"/>
    </w:p>
    <w:p w:rsidR="00290221" w:rsidRDefault="00290221" w:rsidP="00290221">
      <w:pPr>
        <w:pStyle w:val="formattext"/>
        <w:spacing w:after="240" w:afterAutospacing="0"/>
      </w:pPr>
      <w: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290221" w:rsidRDefault="00290221" w:rsidP="00290221">
      <w:pPr>
        <w:pStyle w:val="3"/>
        <w:jc w:val="center"/>
      </w:pPr>
      <w:r>
        <w:t>Статья 21. Возмещение вреда лицам, участвующим в борьбе с терроризмом, и меры их социальной защиты</w:t>
      </w:r>
    </w:p>
    <w:p w:rsidR="00290221" w:rsidRDefault="00290221" w:rsidP="00290221">
      <w:pPr>
        <w:pStyle w:val="formattext"/>
        <w:spacing w:after="240" w:afterAutospacing="0"/>
      </w:pPr>
      <w:r>
        <w:t xml:space="preserve">1. Возмещение вреда, причиненного жизни, здоровью и имуществу лиц, указанных в </w:t>
      </w:r>
      <w:hyperlink r:id="rId108" w:anchor="7EE0KG" w:history="1">
        <w:r>
          <w:rPr>
            <w:rStyle w:val="a3"/>
          </w:rPr>
          <w:t>статье 20 настоящего Федерального закона</w:t>
        </w:r>
      </w:hyperlink>
      <w:r>
        <w:t>,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290221" w:rsidRDefault="00290221" w:rsidP="00290221">
      <w:pPr>
        <w:pStyle w:val="formattext"/>
        <w:spacing w:after="240" w:afterAutospacing="0"/>
      </w:pPr>
      <w:r>
        <w:t xml:space="preserve">2. </w:t>
      </w:r>
      <w:proofErr w:type="gramStart"/>
      <w: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t xml:space="preserve"> Нетрудоспособным членам семьи погибшего и лицам, находившимся на его иждивении, назначается пенсия по случаю потери кормильца.</w:t>
      </w:r>
    </w:p>
    <w:p w:rsidR="00290221" w:rsidRDefault="00290221" w:rsidP="00290221">
      <w:pPr>
        <w:pStyle w:val="formattext"/>
        <w:spacing w:after="240" w:afterAutospacing="0"/>
      </w:pPr>
      <w:r>
        <w:t>3. В случае</w:t>
      </w:r>
      <w:proofErr w:type="gramStart"/>
      <w:r>
        <w:t>,</w:t>
      </w:r>
      <w:proofErr w:type="gramEnd"/>
      <w: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290221" w:rsidRDefault="00290221" w:rsidP="00290221">
      <w:pPr>
        <w:pStyle w:val="formattext"/>
        <w:spacing w:after="240" w:afterAutospacing="0"/>
      </w:pPr>
      <w:r>
        <w:t>4. В случае</w:t>
      </w:r>
      <w:proofErr w:type="gramStart"/>
      <w:r>
        <w:t>,</w:t>
      </w:r>
      <w:proofErr w:type="gramEnd"/>
      <w: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290221" w:rsidRDefault="00290221" w:rsidP="00290221">
      <w:pPr>
        <w:pStyle w:val="formattext"/>
        <w:spacing w:after="240" w:afterAutospacing="0"/>
      </w:pPr>
      <w:r>
        <w:t>5. В случае</w:t>
      </w:r>
      <w:proofErr w:type="gramStart"/>
      <w:r>
        <w:t>,</w:t>
      </w:r>
      <w:proofErr w:type="gramEnd"/>
      <w: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290221" w:rsidRDefault="00290221" w:rsidP="00290221">
      <w:pPr>
        <w:pStyle w:val="formattext"/>
        <w:spacing w:after="240" w:afterAutospacing="0"/>
      </w:pPr>
      <w:r>
        <w:lastRenderedPageBreak/>
        <w:t xml:space="preserve">6. Единовременные пособия, предусмотренные </w:t>
      </w:r>
      <w:hyperlink r:id="rId109" w:anchor="7EO0KL" w:history="1">
        <w:r>
          <w:rPr>
            <w:rStyle w:val="a3"/>
          </w:rPr>
          <w:t>частями 2</w:t>
        </w:r>
      </w:hyperlink>
      <w:r>
        <w:t xml:space="preserve"> - </w:t>
      </w:r>
      <w:hyperlink r:id="rId110" w:anchor="8OG0LL" w:history="1">
        <w:r>
          <w:rPr>
            <w:rStyle w:val="a3"/>
          </w:rPr>
          <w:t>4 настоящей статьи</w:t>
        </w:r>
      </w:hyperlink>
      <w:r>
        <w:t>, выплачиваются независимо от других единовременных пособий и компенсаций, установленных законодательством Российской Федерации.</w:t>
      </w:r>
    </w:p>
    <w:p w:rsidR="00290221" w:rsidRDefault="00290221" w:rsidP="00290221">
      <w:pPr>
        <w:pStyle w:val="formattext"/>
        <w:spacing w:after="240" w:afterAutospacing="0"/>
      </w:pPr>
      <w:r>
        <w:t xml:space="preserve">(Часть в редакции, введенной в действие </w:t>
      </w:r>
      <w:hyperlink r:id="rId111" w:history="1">
        <w:r>
          <w:rPr>
            <w:rStyle w:val="a3"/>
          </w:rPr>
          <w:t>Федеральным законом от 18 марта 2020 года N 54-ФЗ</w:t>
        </w:r>
      </w:hyperlink>
      <w:r>
        <w:t xml:space="preserve">. - См. </w:t>
      </w:r>
      <w:hyperlink r:id="rId112" w:anchor="8OK0LN" w:history="1">
        <w:r>
          <w:rPr>
            <w:rStyle w:val="a3"/>
          </w:rPr>
          <w:t>предыдущую редакцию</w:t>
        </w:r>
      </w:hyperlink>
      <w:r>
        <w:t>)</w:t>
      </w:r>
    </w:p>
    <w:p w:rsidR="00290221" w:rsidRDefault="00290221" w:rsidP="00290221">
      <w:pPr>
        <w:pStyle w:val="3"/>
        <w:jc w:val="center"/>
      </w:pPr>
      <w:r>
        <w:t>Статья 22. Правомерное причинение вреда</w:t>
      </w:r>
    </w:p>
    <w:p w:rsidR="00290221" w:rsidRDefault="00290221" w:rsidP="00290221">
      <w:pPr>
        <w:pStyle w:val="formattext"/>
        <w:spacing w:after="240" w:afterAutospacing="0"/>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290221" w:rsidRDefault="00290221" w:rsidP="00290221">
      <w:pPr>
        <w:pStyle w:val="3"/>
        <w:jc w:val="center"/>
      </w:pPr>
      <w:r>
        <w:t>Статья 23. Льготное исчисление выслуги лет, гарантии и компенсации лицам, участвующим в борьбе с терроризмом</w:t>
      </w:r>
    </w:p>
    <w:p w:rsidR="00290221" w:rsidRDefault="00290221" w:rsidP="00290221">
      <w:pPr>
        <w:pStyle w:val="formattext"/>
        <w:spacing w:after="240" w:afterAutospacing="0"/>
      </w:pPr>
      <w:r>
        <w:t xml:space="preserve">1. </w:t>
      </w:r>
      <w:proofErr w:type="gramStart"/>
      <w:r>
        <w:t xml:space="preserve">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t>контртеррористических</w:t>
      </w:r>
      <w:proofErr w:type="spellEnd"/>
      <w:r>
        <w:t xml:space="preserve"> операциях - из расчета один день службы за три дня (часть дополнена с 11 января 2009 года </w:t>
      </w:r>
      <w:hyperlink r:id="rId113" w:anchor="LAC1H3" w:history="1">
        <w:r>
          <w:rPr>
            <w:rStyle w:val="a3"/>
          </w:rPr>
          <w:t>Федеральным</w:t>
        </w:r>
        <w:proofErr w:type="gramEnd"/>
        <w:r>
          <w:rPr>
            <w:rStyle w:val="a3"/>
          </w:rPr>
          <w:t xml:space="preserve"> законом от 30 декабря 2008 года N 321-ФЗ</w:t>
        </w:r>
      </w:hyperlink>
      <w:r>
        <w:t xml:space="preserve"> - см. </w:t>
      </w:r>
      <w:hyperlink r:id="rId114" w:anchor="33OIL8N" w:history="1">
        <w:r>
          <w:rPr>
            <w:rStyle w:val="a3"/>
          </w:rPr>
          <w:t>предыдущую редакцию</w:t>
        </w:r>
      </w:hyperlink>
      <w:r>
        <w:t>).</w:t>
      </w:r>
    </w:p>
    <w:p w:rsidR="00290221" w:rsidRDefault="00290221" w:rsidP="00290221">
      <w:pPr>
        <w:pStyle w:val="formattext"/>
        <w:spacing w:after="240" w:afterAutospacing="0"/>
      </w:pPr>
      <w:r>
        <w:t xml:space="preserve">2. </w:t>
      </w:r>
      <w:proofErr w:type="gramStart"/>
      <w:r>
        <w:t xml:space="preserve">Периоды непосредственного участия военнослужащих и сотрудников федеральных органов исполнительной власти и иных государственных органов в </w:t>
      </w:r>
      <w:proofErr w:type="spellStart"/>
      <w:r>
        <w:t>контртеррористических</w:t>
      </w:r>
      <w:proofErr w:type="spellEnd"/>
      <w: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(часть дополнена с 11 января 2009 года </w:t>
      </w:r>
      <w:hyperlink r:id="rId115" w:anchor="LAC1H3" w:history="1">
        <w:r>
          <w:rPr>
            <w:rStyle w:val="a3"/>
          </w:rPr>
          <w:t>Федеральным законом от 30 декабря 2008 года N 321-ФЗ</w:t>
        </w:r>
      </w:hyperlink>
      <w:r>
        <w:t xml:space="preserve"> - см. </w:t>
      </w:r>
      <w:hyperlink r:id="rId116" w:anchor="33OIL8N" w:history="1">
        <w:r>
          <w:rPr>
            <w:rStyle w:val="a3"/>
          </w:rPr>
          <w:t>предыдущую редакцию</w:t>
        </w:r>
      </w:hyperlink>
      <w:r>
        <w:t>).</w:t>
      </w:r>
      <w:proofErr w:type="gramEnd"/>
    </w:p>
    <w:p w:rsidR="00290221" w:rsidRDefault="00290221" w:rsidP="00290221">
      <w:pPr>
        <w:pStyle w:val="formattext"/>
      </w:pPr>
      <w: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290221" w:rsidRDefault="00290221" w:rsidP="00290221">
      <w:pPr>
        <w:pStyle w:val="formattext"/>
        <w:spacing w:after="240" w:afterAutospacing="0"/>
      </w:pPr>
      <w:r>
        <w:t xml:space="preserve">(Часть дополнена с 11 января 2009 года </w:t>
      </w:r>
      <w:hyperlink r:id="rId117" w:anchor="LAC1H3" w:history="1">
        <w:r>
          <w:rPr>
            <w:rStyle w:val="a3"/>
          </w:rPr>
          <w:t>Федеральным законом от 30 декабря 2008 года N 321-ФЗ</w:t>
        </w:r>
      </w:hyperlink>
      <w:r>
        <w:t xml:space="preserve">; в редакции, введенной в действие с 1 января 2012 года </w:t>
      </w:r>
      <w:hyperlink r:id="rId118" w:anchor="7DM0KB" w:history="1">
        <w:r>
          <w:rPr>
            <w:rStyle w:val="a3"/>
          </w:rPr>
          <w:t>Федеральным законом от 8 ноября 2011 года N 309-ФЗ</w:t>
        </w:r>
      </w:hyperlink>
      <w:r>
        <w:t xml:space="preserve">. - См. </w:t>
      </w:r>
      <w:hyperlink r:id="rId119" w:anchor="8OU0LS" w:history="1">
        <w:r>
          <w:rPr>
            <w:rStyle w:val="a3"/>
          </w:rPr>
          <w:t>предыдущую редакцию</w:t>
        </w:r>
      </w:hyperlink>
      <w:r>
        <w:t xml:space="preserve">) </w:t>
      </w:r>
    </w:p>
    <w:p w:rsidR="00290221" w:rsidRDefault="00290221" w:rsidP="00290221">
      <w:pPr>
        <w:pStyle w:val="3"/>
        <w:jc w:val="center"/>
      </w:pPr>
      <w:r>
        <w:t>Статья 24. Ответственность организаций за причастность к терроризму</w:t>
      </w:r>
    </w:p>
    <w:p w:rsidR="00290221" w:rsidRDefault="00290221" w:rsidP="00290221">
      <w:pPr>
        <w:pStyle w:val="formattext"/>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20" w:anchor="A8O0NF" w:history="1">
        <w:r>
          <w:rPr>
            <w:rStyle w:val="a3"/>
          </w:rPr>
          <w:t>статьями 205</w:t>
        </w:r>
      </w:hyperlink>
      <w:r>
        <w:t>-</w:t>
      </w:r>
      <w:hyperlink r:id="rId121" w:anchor="A9S0NQ" w:history="1">
        <w:r>
          <w:rPr>
            <w:rStyle w:val="a3"/>
          </w:rPr>
          <w:t>206</w:t>
        </w:r>
      </w:hyperlink>
      <w:r>
        <w:t xml:space="preserve">, </w:t>
      </w:r>
      <w:hyperlink r:id="rId122" w:anchor="A9O0NN" w:history="1">
        <w:r>
          <w:rPr>
            <w:rStyle w:val="a3"/>
          </w:rPr>
          <w:t>208</w:t>
        </w:r>
      </w:hyperlink>
      <w:r>
        <w:t xml:space="preserve">, </w:t>
      </w:r>
      <w:hyperlink r:id="rId123" w:anchor="A7I0N8" w:history="1">
        <w:r>
          <w:rPr>
            <w:rStyle w:val="a3"/>
          </w:rPr>
          <w:t>211</w:t>
        </w:r>
      </w:hyperlink>
      <w:r>
        <w:t xml:space="preserve">, </w:t>
      </w:r>
      <w:hyperlink r:id="rId124" w:anchor="AA80NT" w:history="1">
        <w:r>
          <w:rPr>
            <w:rStyle w:val="a3"/>
          </w:rPr>
          <w:t>220</w:t>
        </w:r>
      </w:hyperlink>
      <w:r>
        <w:t xml:space="preserve">, </w:t>
      </w:r>
      <w:hyperlink r:id="rId125" w:anchor="AA00NO" w:history="1">
        <w:r>
          <w:rPr>
            <w:rStyle w:val="a3"/>
          </w:rPr>
          <w:t>221</w:t>
        </w:r>
      </w:hyperlink>
      <w:r>
        <w:t xml:space="preserve">, </w:t>
      </w:r>
      <w:hyperlink r:id="rId126" w:anchor="AB00NU" w:history="1">
        <w:r>
          <w:rPr>
            <w:rStyle w:val="a3"/>
          </w:rPr>
          <w:t>277</w:t>
        </w:r>
      </w:hyperlink>
      <w:r>
        <w:t>-</w:t>
      </w:r>
      <w:hyperlink r:id="rId127" w:anchor="AB60O1" w:history="1">
        <w:r>
          <w:rPr>
            <w:rStyle w:val="a3"/>
          </w:rPr>
          <w:t>280</w:t>
        </w:r>
      </w:hyperlink>
      <w:r>
        <w:t xml:space="preserve">, </w:t>
      </w:r>
      <w:hyperlink r:id="rId128" w:anchor="AAK0NP" w:history="1">
        <w:r>
          <w:rPr>
            <w:rStyle w:val="a3"/>
          </w:rPr>
          <w:t>282_1</w:t>
        </w:r>
      </w:hyperlink>
      <w:r>
        <w:t>-</w:t>
      </w:r>
      <w:hyperlink r:id="rId129" w:anchor="BTA0PH" w:history="1">
        <w:r>
          <w:rPr>
            <w:rStyle w:val="a3"/>
          </w:rPr>
          <w:t>282_3</w:t>
        </w:r>
      </w:hyperlink>
      <w:r>
        <w:t xml:space="preserve">, </w:t>
      </w:r>
      <w:hyperlink r:id="rId130" w:anchor="BPK0P4" w:history="1">
        <w:r>
          <w:rPr>
            <w:rStyle w:val="a3"/>
          </w:rPr>
          <w:t>360</w:t>
        </w:r>
      </w:hyperlink>
      <w:r>
        <w:t xml:space="preserve"> и </w:t>
      </w:r>
      <w:hyperlink r:id="rId131" w:anchor="BQ60OS" w:history="1">
        <w:r>
          <w:rPr>
            <w:rStyle w:val="a3"/>
          </w:rPr>
          <w:t>361 Уголовного кодекса Российской Федерации</w:t>
        </w:r>
      </w:hyperlink>
      <w:r>
        <w:t>.</w:t>
      </w:r>
    </w:p>
    <w:p w:rsidR="00290221" w:rsidRDefault="00290221" w:rsidP="00290221">
      <w:pPr>
        <w:pStyle w:val="formattext"/>
        <w:spacing w:after="240" w:afterAutospacing="0"/>
      </w:pPr>
      <w:proofErr w:type="gramStart"/>
      <w:r>
        <w:lastRenderedPageBreak/>
        <w:t xml:space="preserve">(Часть дополнена с 29 октября 2010 года </w:t>
      </w:r>
      <w:hyperlink r:id="rId132" w:anchor="7DC0K6" w:history="1">
        <w:r>
          <w:rPr>
            <w:rStyle w:val="a3"/>
          </w:rPr>
          <w:t>Федеральным законом от 27 июля 2010 года N 197-ФЗ</w:t>
        </w:r>
      </w:hyperlink>
      <w:r>
        <w:t xml:space="preserve">; в редакции, введенной в действие с 11 июля 2014 года </w:t>
      </w:r>
      <w:hyperlink r:id="rId133" w:anchor="7DO0KC" w:history="1">
        <w:r>
          <w:rPr>
            <w:rStyle w:val="a3"/>
          </w:rPr>
          <w:t>Федеральным законом от 28 июня 2014 года N 179-ФЗ</w:t>
        </w:r>
      </w:hyperlink>
      <w:r>
        <w:t xml:space="preserve">; в редакции, введенной в действие с 20 июля 2016 года </w:t>
      </w:r>
      <w:hyperlink r:id="rId134" w:anchor="7DM0KC" w:history="1">
        <w:r>
          <w:rPr>
            <w:rStyle w:val="a3"/>
          </w:rPr>
          <w:t>Федеральным законом от 6 июля 2016 года N 374-ФЗ</w:t>
        </w:r>
      </w:hyperlink>
      <w:r>
        <w:t xml:space="preserve">. - См. </w:t>
      </w:r>
      <w:hyperlink r:id="rId135" w:anchor="8OI0LL" w:history="1">
        <w:r>
          <w:rPr>
            <w:rStyle w:val="a3"/>
          </w:rPr>
          <w:t>предыдущую редакцию</w:t>
        </w:r>
      </w:hyperlink>
      <w:r>
        <w:t>)</w:t>
      </w:r>
      <w:proofErr w:type="gramEnd"/>
    </w:p>
    <w:p w:rsidR="00290221" w:rsidRDefault="00290221" w:rsidP="00290221">
      <w:pPr>
        <w:pStyle w:val="formattext"/>
      </w:pPr>
      <w:r>
        <w:t xml:space="preserve">2. </w:t>
      </w:r>
      <w:proofErr w:type="gramStart"/>
      <w:r>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36" w:anchor="A8O0NF" w:history="1">
        <w:r>
          <w:rPr>
            <w:rStyle w:val="a3"/>
          </w:rPr>
          <w:t>статьями 205</w:t>
        </w:r>
      </w:hyperlink>
      <w:r>
        <w:t>-</w:t>
      </w:r>
      <w:hyperlink r:id="rId137" w:anchor="A9S0NQ" w:history="1">
        <w:r>
          <w:rPr>
            <w:rStyle w:val="a3"/>
          </w:rPr>
          <w:t>206</w:t>
        </w:r>
      </w:hyperlink>
      <w:r>
        <w:t xml:space="preserve">, </w:t>
      </w:r>
      <w:hyperlink r:id="rId138" w:anchor="A9O0NN" w:history="1">
        <w:r>
          <w:rPr>
            <w:rStyle w:val="a3"/>
          </w:rPr>
          <w:t>208</w:t>
        </w:r>
      </w:hyperlink>
      <w:r>
        <w:t xml:space="preserve">, </w:t>
      </w:r>
      <w:hyperlink r:id="rId139" w:anchor="A7I0N8" w:history="1">
        <w:r>
          <w:rPr>
            <w:rStyle w:val="a3"/>
          </w:rPr>
          <w:t>211</w:t>
        </w:r>
      </w:hyperlink>
      <w:r>
        <w:t xml:space="preserve">, </w:t>
      </w:r>
      <w:hyperlink r:id="rId140" w:anchor="AA80NT" w:history="1">
        <w:r>
          <w:rPr>
            <w:rStyle w:val="a3"/>
          </w:rPr>
          <w:t>220</w:t>
        </w:r>
      </w:hyperlink>
      <w:r>
        <w:t xml:space="preserve">, </w:t>
      </w:r>
      <w:hyperlink r:id="rId141" w:anchor="AA00NO" w:history="1">
        <w:r>
          <w:rPr>
            <w:rStyle w:val="a3"/>
          </w:rPr>
          <w:t>221</w:t>
        </w:r>
      </w:hyperlink>
      <w:r>
        <w:t xml:space="preserve">, </w:t>
      </w:r>
      <w:hyperlink r:id="rId142" w:anchor="AB00NU" w:history="1">
        <w:r>
          <w:rPr>
            <w:rStyle w:val="a3"/>
          </w:rPr>
          <w:t>277</w:t>
        </w:r>
      </w:hyperlink>
      <w:r>
        <w:t>-</w:t>
      </w:r>
      <w:hyperlink r:id="rId143" w:anchor="AB60O1" w:history="1">
        <w:r>
          <w:rPr>
            <w:rStyle w:val="a3"/>
          </w:rPr>
          <w:t>280</w:t>
        </w:r>
      </w:hyperlink>
      <w:r>
        <w:t xml:space="preserve">, </w:t>
      </w:r>
      <w:hyperlink r:id="rId144" w:anchor="AAK0NP" w:history="1">
        <w:r>
          <w:rPr>
            <w:rStyle w:val="a3"/>
          </w:rPr>
          <w:t>282_1</w:t>
        </w:r>
      </w:hyperlink>
      <w:r>
        <w:t>-</w:t>
      </w:r>
      <w:hyperlink r:id="rId145" w:anchor="BTA0PH" w:history="1">
        <w:r>
          <w:rPr>
            <w:rStyle w:val="a3"/>
          </w:rPr>
          <w:t>282_3</w:t>
        </w:r>
      </w:hyperlink>
      <w:r>
        <w:t xml:space="preserve">, </w:t>
      </w:r>
      <w:hyperlink r:id="rId146" w:anchor="BPK0P4" w:history="1">
        <w:r>
          <w:rPr>
            <w:rStyle w:val="a3"/>
          </w:rPr>
          <w:t>360</w:t>
        </w:r>
      </w:hyperlink>
      <w:r>
        <w:t xml:space="preserve"> и </w:t>
      </w:r>
      <w:hyperlink r:id="rId147" w:anchor="BQ60OS" w:history="1">
        <w:r>
          <w:rPr>
            <w:rStyle w:val="a3"/>
          </w:rPr>
          <w:t>361 Уголовного кодекса Российской Федерации</w:t>
        </w:r>
      </w:hyperlink>
      <w:r>
        <w:t>, а</w:t>
      </w:r>
      <w:proofErr w:type="gramEnd"/>
      <w:r>
        <w:t xml:space="preserve">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48" w:anchor="BQQ0P0" w:history="1">
        <w:r>
          <w:rPr>
            <w:rStyle w:val="a3"/>
          </w:rPr>
          <w:t>статьей 205_4 Уголовного кодекса Российской Федерации</w:t>
        </w:r>
      </w:hyperlink>
      <w:r>
        <w:t>, за руководство этим сообществом или участие в нем.</w:t>
      </w:r>
    </w:p>
    <w:p w:rsidR="00290221" w:rsidRDefault="00290221" w:rsidP="00290221">
      <w:pPr>
        <w:pStyle w:val="formattext"/>
        <w:spacing w:after="240" w:afterAutospacing="0"/>
      </w:pPr>
      <w:proofErr w:type="gramStart"/>
      <w:r>
        <w:t xml:space="preserve">(Часть дополнена с 29 октября 2010 года </w:t>
      </w:r>
      <w:hyperlink r:id="rId149" w:anchor="7DC0K6" w:history="1">
        <w:r>
          <w:rPr>
            <w:rStyle w:val="a3"/>
          </w:rPr>
          <w:t>Федеральным законом от 27 июля 2010 года N 197-ФЗ</w:t>
        </w:r>
      </w:hyperlink>
      <w:r>
        <w:t xml:space="preserve">; в редакции, введенной в действие с 14 ноября 2013 года </w:t>
      </w:r>
      <w:hyperlink r:id="rId150" w:anchor="7E00KD" w:history="1">
        <w:r>
          <w:rPr>
            <w:rStyle w:val="a3"/>
          </w:rPr>
          <w:t>Федеральным законом от 2 ноября 2013 года N 302-ФЗ</w:t>
        </w:r>
      </w:hyperlink>
      <w:r>
        <w:t xml:space="preserve">; в редакции, введенной в действие с 11 июля 2014 года </w:t>
      </w:r>
      <w:hyperlink r:id="rId151" w:anchor="7DO0KC" w:history="1">
        <w:r>
          <w:rPr>
            <w:rStyle w:val="a3"/>
          </w:rPr>
          <w:t>Федеральным законом от 28 июня 2014 года N 179-ФЗ</w:t>
        </w:r>
      </w:hyperlink>
      <w:r>
        <w:t>;</w:t>
      </w:r>
      <w:proofErr w:type="gramEnd"/>
      <w:r>
        <w:t xml:space="preserve"> в редакции, введенной в действие с 20 июля 2016 года </w:t>
      </w:r>
      <w:hyperlink r:id="rId152" w:anchor="7DO0KD" w:history="1">
        <w:r>
          <w:rPr>
            <w:rStyle w:val="a3"/>
          </w:rPr>
          <w:t>Федеральным законом от 6 июля 2016 года N 374-ФЗ</w:t>
        </w:r>
      </w:hyperlink>
      <w:r>
        <w:t xml:space="preserve">. - См. </w:t>
      </w:r>
      <w:hyperlink r:id="rId153" w:anchor="8OK0LM" w:history="1">
        <w:r>
          <w:rPr>
            <w:rStyle w:val="a3"/>
          </w:rPr>
          <w:t>предыдущую редакцию</w:t>
        </w:r>
      </w:hyperlink>
      <w:r>
        <w:t>)</w:t>
      </w:r>
    </w:p>
    <w:p w:rsidR="00290221" w:rsidRDefault="00290221" w:rsidP="00290221">
      <w:pPr>
        <w:pStyle w:val="formattext"/>
        <w:spacing w:after="240" w:afterAutospacing="0"/>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290221" w:rsidRDefault="00290221" w:rsidP="00290221">
      <w:pPr>
        <w:pStyle w:val="formattext"/>
        <w:spacing w:after="240" w:afterAutospacing="0"/>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290221" w:rsidRDefault="00290221" w:rsidP="00290221">
      <w:pPr>
        <w:pStyle w:val="formattext"/>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t xml:space="preserve">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54" w:anchor="BQQ0P0" w:history="1">
        <w:r>
          <w:rPr>
            <w:rStyle w:val="a3"/>
          </w:rPr>
          <w:t>статьей 205_4 Уголовного кодекса Российской Федерации</w:t>
        </w:r>
      </w:hyperlink>
      <w:r>
        <w:t>,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w:t>
      </w:r>
      <w:proofErr w:type="gramEnd"/>
      <w:r>
        <w:t xml:space="preserve">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w:t>
      </w:r>
      <w:r>
        <w:lastRenderedPageBreak/>
        <w:t>десятидневный срок со дня поступления копии соответствующего судебного решения в указанный федеральный орган исполнительной власти.</w:t>
      </w:r>
    </w:p>
    <w:p w:rsidR="00290221" w:rsidRDefault="00290221" w:rsidP="00290221">
      <w:pPr>
        <w:pStyle w:val="formattext"/>
        <w:spacing w:after="240" w:afterAutospacing="0"/>
      </w:pPr>
      <w:r>
        <w:t xml:space="preserve">(Часть в редакции, введенной в действие с 1 января 2015 года </w:t>
      </w:r>
      <w:hyperlink r:id="rId155" w:anchor="7DO0KC" w:history="1">
        <w:r>
          <w:rPr>
            <w:rStyle w:val="a3"/>
          </w:rPr>
          <w:t>Федеральным законом от 31 декабря 2014 года N 505-ФЗ</w:t>
        </w:r>
      </w:hyperlink>
      <w:r>
        <w:t xml:space="preserve">. - См. </w:t>
      </w:r>
      <w:hyperlink r:id="rId156" w:anchor="8OQ0LP" w:history="1">
        <w:r>
          <w:rPr>
            <w:rStyle w:val="a3"/>
          </w:rPr>
          <w:t>предыдущую редакцию</w:t>
        </w:r>
      </w:hyperlink>
      <w:r>
        <w:t>)</w:t>
      </w:r>
    </w:p>
    <w:p w:rsidR="00290221" w:rsidRDefault="00290221" w:rsidP="00290221">
      <w:pPr>
        <w:pStyle w:val="3"/>
        <w:jc w:val="center"/>
      </w:pPr>
      <w:r>
        <w:t>Статья 25. Вознаграждение за содействие борьбе с терроризмом</w:t>
      </w:r>
    </w:p>
    <w:p w:rsidR="00290221" w:rsidRDefault="00290221" w:rsidP="00290221">
      <w:pPr>
        <w:pStyle w:val="formattext"/>
        <w:spacing w:after="240" w:afterAutospacing="0"/>
      </w:pPr>
      <w:r>
        <w:t xml:space="preserve">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 </w:t>
      </w:r>
    </w:p>
    <w:p w:rsidR="00290221" w:rsidRDefault="00290221" w:rsidP="00290221">
      <w:pPr>
        <w:pStyle w:val="formattext"/>
        <w:spacing w:after="240" w:afterAutospacing="0"/>
      </w:pPr>
      <w:r>
        <w:t>2. Источники финансирования выплат денежного вознаграждения устанавливаются Правительством Российской Федерации.</w:t>
      </w:r>
    </w:p>
    <w:p w:rsidR="00290221" w:rsidRDefault="00290221" w:rsidP="00290221">
      <w:pPr>
        <w:pStyle w:val="formattext"/>
        <w:spacing w:after="240" w:afterAutospacing="0"/>
      </w:pPr>
      <w: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290221" w:rsidRDefault="00290221" w:rsidP="00290221">
      <w:pPr>
        <w:pStyle w:val="3"/>
        <w:jc w:val="center"/>
      </w:pPr>
      <w:r>
        <w:t xml:space="preserve">Статья 26. О признании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290221" w:rsidRDefault="00290221" w:rsidP="00290221">
      <w:pPr>
        <w:pStyle w:val="formattext"/>
        <w:spacing w:after="240" w:afterAutospacing="0"/>
      </w:pPr>
      <w:r>
        <w:t>1. Со дня вступления в силу настоящего Федерального закона признать утратившими силу:</w:t>
      </w:r>
    </w:p>
    <w:p w:rsidR="00290221" w:rsidRDefault="00290221" w:rsidP="00290221">
      <w:pPr>
        <w:pStyle w:val="formattext"/>
        <w:spacing w:after="240" w:afterAutospacing="0"/>
      </w:pPr>
      <w:r>
        <w:t xml:space="preserve">1) </w:t>
      </w:r>
      <w:hyperlink r:id="rId157" w:anchor="O0M919" w:history="1">
        <w:r>
          <w:rPr>
            <w:rStyle w:val="a3"/>
          </w:rPr>
          <w:t>статьи 1</w:t>
        </w:r>
      </w:hyperlink>
      <w:r>
        <w:t>-</w:t>
      </w:r>
      <w:hyperlink r:id="rId158" w:anchor="13AACU" w:history="1">
        <w:r>
          <w:rPr>
            <w:rStyle w:val="a3"/>
          </w:rPr>
          <w:t>16</w:t>
        </w:r>
      </w:hyperlink>
      <w:r>
        <w:t xml:space="preserve">, </w:t>
      </w:r>
      <w:hyperlink r:id="rId159" w:anchor="3MFKHNU" w:history="1">
        <w:r>
          <w:rPr>
            <w:rStyle w:val="a3"/>
          </w:rPr>
          <w:t>18</w:t>
        </w:r>
      </w:hyperlink>
      <w:r>
        <w:t xml:space="preserve">, </w:t>
      </w:r>
      <w:hyperlink r:id="rId160" w:anchor="1T18HR1" w:history="1">
        <w:r>
          <w:rPr>
            <w:rStyle w:val="a3"/>
          </w:rPr>
          <w:t>19</w:t>
        </w:r>
      </w:hyperlink>
      <w:r>
        <w:t xml:space="preserve">, </w:t>
      </w:r>
      <w:hyperlink r:id="rId161" w:anchor="38PIC7I" w:history="1">
        <w:r>
          <w:rPr>
            <w:rStyle w:val="a3"/>
          </w:rPr>
          <w:t>21</w:t>
        </w:r>
      </w:hyperlink>
      <w:r>
        <w:t xml:space="preserve"> и </w:t>
      </w:r>
      <w:hyperlink r:id="rId162" w:anchor="15Q8DVI" w:history="1">
        <w:r>
          <w:rPr>
            <w:rStyle w:val="a3"/>
          </w:rPr>
          <w:t>23</w:t>
        </w:r>
      </w:hyperlink>
      <w:r>
        <w:t>-</w:t>
      </w:r>
      <w:hyperlink r:id="rId163" w:anchor="31NODAJ" w:history="1">
        <w:r>
          <w:rPr>
            <w:rStyle w:val="a3"/>
          </w:rPr>
          <w:t xml:space="preserve">27 Федерального закона от 25 июля 1998 года N 130-ФЗ "О борьбе с терроризмом" </w:t>
        </w:r>
      </w:hyperlink>
      <w:r>
        <w:t>(Собрание законодательства Российской Федерации, 1998, N 31, ст.3808);</w:t>
      </w:r>
    </w:p>
    <w:p w:rsidR="00290221" w:rsidRDefault="00290221" w:rsidP="00290221">
      <w:pPr>
        <w:pStyle w:val="formattext"/>
        <w:spacing w:after="240" w:afterAutospacing="0"/>
      </w:pPr>
      <w: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ст.4634);</w:t>
      </w:r>
    </w:p>
    <w:p w:rsidR="00290221" w:rsidRDefault="00290221" w:rsidP="00290221">
      <w:pPr>
        <w:pStyle w:val="formattext"/>
        <w:spacing w:after="240" w:afterAutospacing="0"/>
      </w:pPr>
      <w:proofErr w:type="gramStart"/>
      <w:r>
        <w:t xml:space="preserve">3) </w:t>
      </w:r>
      <w:hyperlink r:id="rId164" w:anchor="I9C1GM" w:history="1">
        <w:r>
          <w:rPr>
            <w:rStyle w:val="a3"/>
          </w:rPr>
          <w:t>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Pr>
            <w:rStyle w:val="a3"/>
          </w:rPr>
          <w:t xml:space="preserve"> совершенствованию государственного управления"</w:t>
        </w:r>
      </w:hyperlink>
      <w:r>
        <w:t xml:space="preserve"> (Собрание законодательства Российской Федерации, 2003, N 27, ст.2700).</w:t>
      </w:r>
    </w:p>
    <w:p w:rsidR="00290221" w:rsidRDefault="00290221" w:rsidP="00290221">
      <w:pPr>
        <w:pStyle w:val="formattext"/>
        <w:spacing w:after="240" w:afterAutospacing="0"/>
      </w:pPr>
      <w:r>
        <w:t>2. Признать утратившими силу с 1 января 2007 года:</w:t>
      </w:r>
    </w:p>
    <w:p w:rsidR="00290221" w:rsidRDefault="00290221" w:rsidP="00290221">
      <w:pPr>
        <w:pStyle w:val="formattext"/>
        <w:spacing w:after="240" w:afterAutospacing="0"/>
      </w:pPr>
      <w:proofErr w:type="gramStart"/>
      <w:r>
        <w:t xml:space="preserve">1) </w:t>
      </w:r>
      <w:hyperlink r:id="rId165" w:anchor="64U0IK" w:history="1">
        <w:r>
          <w:rPr>
            <w:rStyle w:val="a3"/>
          </w:rPr>
          <w:t>Федеральный закон от 25 июля 1998 года N 130-ФЗ "О борьбе с терроризмом"</w:t>
        </w:r>
      </w:hyperlink>
      <w:r>
        <w:t xml:space="preserve"> (Собрание законодательства Российской Федерации, 1998, N 31, ст.3808);</w:t>
      </w:r>
      <w:proofErr w:type="gramEnd"/>
    </w:p>
    <w:p w:rsidR="00290221" w:rsidRDefault="00290221" w:rsidP="00290221">
      <w:pPr>
        <w:pStyle w:val="formattext"/>
        <w:spacing w:after="240" w:afterAutospacing="0"/>
      </w:pPr>
      <w:r>
        <w:t xml:space="preserve">2) </w:t>
      </w:r>
      <w:hyperlink r:id="rId166" w:anchor="7DO0KC" w:history="1">
        <w:r>
          <w:rPr>
            <w:rStyle w:val="a3"/>
          </w:rPr>
          <w:t>пункт 22 статьи 4 Федерального закона от 7 августа 2000 года N 122-ФЗ "О порядке установления размеров стипендий и социальных выплат в Российской Федерации"</w:t>
        </w:r>
      </w:hyperlink>
      <w:r>
        <w:t xml:space="preserve"> (Собрание законодательства Российской Федерации, 2000, N 33, ст.3348);</w:t>
      </w:r>
    </w:p>
    <w:p w:rsidR="00290221" w:rsidRDefault="00290221" w:rsidP="00290221">
      <w:pPr>
        <w:pStyle w:val="formattext"/>
        <w:spacing w:after="240" w:afterAutospacing="0"/>
      </w:pPr>
      <w:proofErr w:type="gramStart"/>
      <w:r>
        <w:lastRenderedPageBreak/>
        <w:t xml:space="preserve">3) </w:t>
      </w:r>
      <w:hyperlink r:id="rId167" w:anchor="1250HPH" w:history="1">
        <w:r>
          <w:rPr>
            <w:rStyle w:val="a3"/>
          </w:rPr>
          <w:t>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Pr>
            <w:rStyle w:val="a3"/>
          </w:rPr>
          <w:t xml:space="preserve"> </w:t>
        </w:r>
        <w:proofErr w:type="gramStart"/>
        <w:r>
          <w:rPr>
            <w:rStyle w:val="a3"/>
          </w:rPr>
          <w:t>принципах</w:t>
        </w:r>
        <w:proofErr w:type="gramEnd"/>
        <w:r>
          <w:rPr>
            <w:rStyle w:val="a3"/>
          </w:rPr>
          <w:t xml:space="preserve"> организации местного самоуправления в Российской Федерации"</w:t>
        </w:r>
      </w:hyperlink>
      <w:r>
        <w:t xml:space="preserve"> (Собрание законодательства Российской Федерации, 2004, N 35, ст.3607).</w:t>
      </w:r>
    </w:p>
    <w:p w:rsidR="00290221" w:rsidRDefault="00290221" w:rsidP="00290221">
      <w:pPr>
        <w:pStyle w:val="3"/>
        <w:jc w:val="center"/>
      </w:pPr>
      <w:r>
        <w:t>Статья 27. Вступление в силу настоящего Федерального закона</w:t>
      </w:r>
    </w:p>
    <w:p w:rsidR="00290221" w:rsidRDefault="00290221" w:rsidP="00290221">
      <w:pPr>
        <w:pStyle w:val="formattext"/>
        <w:spacing w:after="240" w:afterAutospacing="0"/>
      </w:pPr>
      <w:r>
        <w:t xml:space="preserve">1. Настоящий Федеральный закон вступает в силу со дня его официального опубликования, за исключением </w:t>
      </w:r>
      <w:hyperlink r:id="rId168" w:anchor="7EG0KI" w:history="1">
        <w:r>
          <w:rPr>
            <w:rStyle w:val="a3"/>
          </w:rPr>
          <w:t>статей 18</w:t>
        </w:r>
      </w:hyperlink>
      <w:r>
        <w:t xml:space="preserve">, </w:t>
      </w:r>
      <w:hyperlink r:id="rId169" w:anchor="7E80KD" w:history="1">
        <w:r>
          <w:rPr>
            <w:rStyle w:val="a3"/>
          </w:rPr>
          <w:t>19</w:t>
        </w:r>
      </w:hyperlink>
      <w:r>
        <w:t xml:space="preserve">, </w:t>
      </w:r>
      <w:hyperlink r:id="rId170" w:anchor="7EK0KJ" w:history="1">
        <w:r>
          <w:rPr>
            <w:rStyle w:val="a3"/>
          </w:rPr>
          <w:t>21</w:t>
        </w:r>
      </w:hyperlink>
      <w:r>
        <w:t xml:space="preserve"> и </w:t>
      </w:r>
      <w:hyperlink r:id="rId171" w:anchor="8OO0LP" w:history="1">
        <w:r>
          <w:rPr>
            <w:rStyle w:val="a3"/>
          </w:rPr>
          <w:t>23 настоящего Федерального закона</w:t>
        </w:r>
      </w:hyperlink>
      <w:r>
        <w:t>.</w:t>
      </w:r>
    </w:p>
    <w:p w:rsidR="00290221" w:rsidRDefault="00290221" w:rsidP="00290221">
      <w:pPr>
        <w:pStyle w:val="formattext"/>
        <w:spacing w:after="240" w:afterAutospacing="0"/>
      </w:pPr>
      <w:r>
        <w:t xml:space="preserve">2. </w:t>
      </w:r>
      <w:hyperlink r:id="rId172" w:anchor="7EG0KI" w:history="1">
        <w:r>
          <w:rPr>
            <w:rStyle w:val="a3"/>
          </w:rPr>
          <w:t>Статьи 18</w:t>
        </w:r>
      </w:hyperlink>
      <w:r>
        <w:t xml:space="preserve">, </w:t>
      </w:r>
      <w:hyperlink r:id="rId173" w:anchor="7E80KD" w:history="1">
        <w:r>
          <w:rPr>
            <w:rStyle w:val="a3"/>
          </w:rPr>
          <w:t>19</w:t>
        </w:r>
      </w:hyperlink>
      <w:r>
        <w:t xml:space="preserve">, </w:t>
      </w:r>
      <w:hyperlink r:id="rId174" w:anchor="7EK0KJ" w:history="1">
        <w:r>
          <w:rPr>
            <w:rStyle w:val="a3"/>
          </w:rPr>
          <w:t>21</w:t>
        </w:r>
      </w:hyperlink>
      <w:r>
        <w:t xml:space="preserve"> и </w:t>
      </w:r>
      <w:hyperlink r:id="rId175" w:anchor="8OO0LP" w:history="1">
        <w:r>
          <w:rPr>
            <w:rStyle w:val="a3"/>
          </w:rPr>
          <w:t>23 настоящего Федерального закона</w:t>
        </w:r>
      </w:hyperlink>
      <w:r>
        <w:t xml:space="preserve"> вступают в силу с 1 января 2007 года.</w:t>
      </w:r>
    </w:p>
    <w:p w:rsidR="00290221" w:rsidRDefault="00290221" w:rsidP="00290221">
      <w:pPr>
        <w:pStyle w:val="formattext"/>
        <w:jc w:val="right"/>
      </w:pPr>
      <w:r>
        <w:t>Президент</w:t>
      </w:r>
      <w:r>
        <w:br/>
        <w:t> Российской Федерации</w:t>
      </w:r>
      <w:r>
        <w:br/>
        <w:t>В.Путин</w:t>
      </w:r>
    </w:p>
    <w:p w:rsidR="00290221" w:rsidRDefault="00290221" w:rsidP="00290221">
      <w:pPr>
        <w:pStyle w:val="formattext"/>
        <w:spacing w:after="240" w:afterAutospacing="0"/>
      </w:pPr>
      <w:r>
        <w:t>Москва, Кремль</w:t>
      </w:r>
      <w:r>
        <w:br/>
        <w:t>6 марта 2006 года</w:t>
      </w:r>
      <w:r>
        <w:br/>
        <w:t>N 35-ФЗ</w:t>
      </w:r>
      <w:r>
        <w:br/>
      </w:r>
    </w:p>
    <w:p w:rsidR="00290221" w:rsidRDefault="00290221" w:rsidP="00290221">
      <w:pPr>
        <w:pStyle w:val="unformattext"/>
      </w:pPr>
      <w:r>
        <w:t>Редакция документа с учетом</w:t>
      </w:r>
      <w:r>
        <w:br/>
        <w:t>изменений и дополнений подготовлена</w:t>
      </w:r>
      <w:r>
        <w:br/>
        <w:t>АО "Кодекс"</w:t>
      </w:r>
    </w:p>
    <w:p w:rsidR="00290221" w:rsidRPr="00290221" w:rsidRDefault="00290221" w:rsidP="00290221">
      <w:pPr>
        <w:spacing w:before="100" w:beforeAutospacing="1" w:after="240" w:line="240" w:lineRule="auto"/>
        <w:rPr>
          <w:rFonts w:ascii="Times New Roman" w:eastAsia="Times New Roman" w:hAnsi="Times New Roman" w:cs="Times New Roman"/>
          <w:sz w:val="24"/>
          <w:szCs w:val="24"/>
          <w:lang w:eastAsia="ru-RU"/>
        </w:rPr>
      </w:pPr>
    </w:p>
    <w:sectPr w:rsidR="00290221" w:rsidRPr="00290221" w:rsidSect="00CC13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2B784A"/>
    <w:multiLevelType w:val="multilevel"/>
    <w:tmpl w:val="6122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F37561"/>
    <w:multiLevelType w:val="multilevel"/>
    <w:tmpl w:val="A8DA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0221"/>
    <w:rsid w:val="00290221"/>
    <w:rsid w:val="00425FF2"/>
    <w:rsid w:val="00CC13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3BD"/>
  </w:style>
  <w:style w:type="paragraph" w:styleId="2">
    <w:name w:val="heading 2"/>
    <w:basedOn w:val="a"/>
    <w:link w:val="20"/>
    <w:uiPriority w:val="9"/>
    <w:qFormat/>
    <w:rsid w:val="002902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902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022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90221"/>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90221"/>
    <w:rPr>
      <w:color w:val="0000FF"/>
      <w:u w:val="single"/>
    </w:rPr>
  </w:style>
  <w:style w:type="paragraph" w:styleId="z-">
    <w:name w:val="HTML Top of Form"/>
    <w:basedOn w:val="a"/>
    <w:next w:val="a"/>
    <w:link w:val="z-0"/>
    <w:hidden/>
    <w:uiPriority w:val="99"/>
    <w:semiHidden/>
    <w:unhideWhenUsed/>
    <w:rsid w:val="0029022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9022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9022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90221"/>
    <w:rPr>
      <w:rFonts w:ascii="Arial" w:eastAsia="Times New Roman" w:hAnsi="Arial" w:cs="Arial"/>
      <w:vanish/>
      <w:sz w:val="16"/>
      <w:szCs w:val="16"/>
      <w:lang w:eastAsia="ru-RU"/>
    </w:rPr>
  </w:style>
  <w:style w:type="paragraph" w:customStyle="1" w:styleId="formattext">
    <w:name w:val="formattext"/>
    <w:basedOn w:val="a"/>
    <w:rsid w:val="002902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t-chat-headertxt">
    <w:name w:val="lt-chat-header__txt"/>
    <w:basedOn w:val="a0"/>
    <w:rsid w:val="00290221"/>
  </w:style>
  <w:style w:type="paragraph" w:customStyle="1" w:styleId="lt-phone-flipper-innertxt">
    <w:name w:val="lt-phone-flipper-inner__txt"/>
    <w:basedOn w:val="a"/>
    <w:rsid w:val="002902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t-label-blocktxt">
    <w:name w:val="lt-label-block__txt"/>
    <w:basedOn w:val="a0"/>
    <w:rsid w:val="00290221"/>
  </w:style>
  <w:style w:type="paragraph" w:styleId="a4">
    <w:name w:val="Balloon Text"/>
    <w:basedOn w:val="a"/>
    <w:link w:val="a5"/>
    <w:uiPriority w:val="99"/>
    <w:semiHidden/>
    <w:unhideWhenUsed/>
    <w:rsid w:val="002902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0221"/>
    <w:rPr>
      <w:rFonts w:ascii="Tahoma" w:hAnsi="Tahoma" w:cs="Tahoma"/>
      <w:sz w:val="16"/>
      <w:szCs w:val="16"/>
    </w:rPr>
  </w:style>
  <w:style w:type="paragraph" w:customStyle="1" w:styleId="unformattext">
    <w:name w:val="unformattext"/>
    <w:basedOn w:val="a"/>
    <w:rsid w:val="002902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61756477">
      <w:bodyDiv w:val="1"/>
      <w:marLeft w:val="0"/>
      <w:marRight w:val="0"/>
      <w:marTop w:val="0"/>
      <w:marBottom w:val="0"/>
      <w:divBdr>
        <w:top w:val="none" w:sz="0" w:space="0" w:color="auto"/>
        <w:left w:val="none" w:sz="0" w:space="0" w:color="auto"/>
        <w:bottom w:val="none" w:sz="0" w:space="0" w:color="auto"/>
        <w:right w:val="none" w:sz="0" w:space="0" w:color="auto"/>
      </w:divBdr>
      <w:divsChild>
        <w:div w:id="1694530737">
          <w:marLeft w:val="0"/>
          <w:marRight w:val="0"/>
          <w:marTop w:val="0"/>
          <w:marBottom w:val="0"/>
          <w:divBdr>
            <w:top w:val="none" w:sz="0" w:space="0" w:color="auto"/>
            <w:left w:val="none" w:sz="0" w:space="0" w:color="auto"/>
            <w:bottom w:val="none" w:sz="0" w:space="0" w:color="auto"/>
            <w:right w:val="none" w:sz="0" w:space="0" w:color="auto"/>
          </w:divBdr>
          <w:divsChild>
            <w:div w:id="1979023301">
              <w:marLeft w:val="0"/>
              <w:marRight w:val="0"/>
              <w:marTop w:val="0"/>
              <w:marBottom w:val="0"/>
              <w:divBdr>
                <w:top w:val="none" w:sz="0" w:space="0" w:color="auto"/>
                <w:left w:val="none" w:sz="0" w:space="0" w:color="auto"/>
                <w:bottom w:val="none" w:sz="0" w:space="0" w:color="auto"/>
                <w:right w:val="none" w:sz="0" w:space="0" w:color="auto"/>
              </w:divBdr>
              <w:divsChild>
                <w:div w:id="464587503">
                  <w:marLeft w:val="0"/>
                  <w:marRight w:val="0"/>
                  <w:marTop w:val="0"/>
                  <w:marBottom w:val="0"/>
                  <w:divBdr>
                    <w:top w:val="none" w:sz="0" w:space="0" w:color="auto"/>
                    <w:left w:val="none" w:sz="0" w:space="0" w:color="auto"/>
                    <w:bottom w:val="none" w:sz="0" w:space="0" w:color="auto"/>
                    <w:right w:val="none" w:sz="0" w:space="0" w:color="auto"/>
                  </w:divBdr>
                  <w:divsChild>
                    <w:div w:id="1579945939">
                      <w:marLeft w:val="0"/>
                      <w:marRight w:val="0"/>
                      <w:marTop w:val="0"/>
                      <w:marBottom w:val="0"/>
                      <w:divBdr>
                        <w:top w:val="none" w:sz="0" w:space="0" w:color="auto"/>
                        <w:left w:val="none" w:sz="0" w:space="0" w:color="auto"/>
                        <w:bottom w:val="none" w:sz="0" w:space="0" w:color="auto"/>
                        <w:right w:val="none" w:sz="0" w:space="0" w:color="auto"/>
                      </w:divBdr>
                      <w:divsChild>
                        <w:div w:id="1583682524">
                          <w:marLeft w:val="0"/>
                          <w:marRight w:val="0"/>
                          <w:marTop w:val="0"/>
                          <w:marBottom w:val="0"/>
                          <w:divBdr>
                            <w:top w:val="none" w:sz="0" w:space="0" w:color="auto"/>
                            <w:left w:val="none" w:sz="0" w:space="0" w:color="auto"/>
                            <w:bottom w:val="none" w:sz="0" w:space="0" w:color="auto"/>
                            <w:right w:val="none" w:sz="0" w:space="0" w:color="auto"/>
                          </w:divBdr>
                          <w:divsChild>
                            <w:div w:id="1570530847">
                              <w:marLeft w:val="0"/>
                              <w:marRight w:val="0"/>
                              <w:marTop w:val="0"/>
                              <w:marBottom w:val="0"/>
                              <w:divBdr>
                                <w:top w:val="none" w:sz="0" w:space="0" w:color="auto"/>
                                <w:left w:val="none" w:sz="0" w:space="0" w:color="auto"/>
                                <w:bottom w:val="none" w:sz="0" w:space="0" w:color="auto"/>
                                <w:right w:val="none" w:sz="0" w:space="0" w:color="auto"/>
                              </w:divBdr>
                              <w:divsChild>
                                <w:div w:id="770316042">
                                  <w:marLeft w:val="0"/>
                                  <w:marRight w:val="0"/>
                                  <w:marTop w:val="0"/>
                                  <w:marBottom w:val="0"/>
                                  <w:divBdr>
                                    <w:top w:val="none" w:sz="0" w:space="0" w:color="auto"/>
                                    <w:left w:val="none" w:sz="0" w:space="0" w:color="auto"/>
                                    <w:bottom w:val="none" w:sz="0" w:space="0" w:color="auto"/>
                                    <w:right w:val="none" w:sz="0" w:space="0" w:color="auto"/>
                                  </w:divBdr>
                                  <w:divsChild>
                                    <w:div w:id="1680736360">
                                      <w:marLeft w:val="0"/>
                                      <w:marRight w:val="0"/>
                                      <w:marTop w:val="0"/>
                                      <w:marBottom w:val="0"/>
                                      <w:divBdr>
                                        <w:top w:val="none" w:sz="0" w:space="0" w:color="auto"/>
                                        <w:left w:val="none" w:sz="0" w:space="0" w:color="auto"/>
                                        <w:bottom w:val="none" w:sz="0" w:space="0" w:color="auto"/>
                                        <w:right w:val="none" w:sz="0" w:space="0" w:color="auto"/>
                                      </w:divBdr>
                                      <w:divsChild>
                                        <w:div w:id="1272200005">
                                          <w:marLeft w:val="0"/>
                                          <w:marRight w:val="0"/>
                                          <w:marTop w:val="0"/>
                                          <w:marBottom w:val="0"/>
                                          <w:divBdr>
                                            <w:top w:val="none" w:sz="0" w:space="0" w:color="auto"/>
                                            <w:left w:val="none" w:sz="0" w:space="0" w:color="auto"/>
                                            <w:bottom w:val="none" w:sz="0" w:space="0" w:color="auto"/>
                                            <w:right w:val="none" w:sz="0" w:space="0" w:color="auto"/>
                                          </w:divBdr>
                                          <w:divsChild>
                                            <w:div w:id="998849808">
                                              <w:marLeft w:val="0"/>
                                              <w:marRight w:val="0"/>
                                              <w:marTop w:val="0"/>
                                              <w:marBottom w:val="0"/>
                                              <w:divBdr>
                                                <w:top w:val="none" w:sz="0" w:space="0" w:color="auto"/>
                                                <w:left w:val="none" w:sz="0" w:space="0" w:color="auto"/>
                                                <w:bottom w:val="none" w:sz="0" w:space="0" w:color="auto"/>
                                                <w:right w:val="none" w:sz="0" w:space="0" w:color="auto"/>
                                              </w:divBdr>
                                              <w:divsChild>
                                                <w:div w:id="2084526304">
                                                  <w:marLeft w:val="0"/>
                                                  <w:marRight w:val="0"/>
                                                  <w:marTop w:val="0"/>
                                                  <w:marBottom w:val="0"/>
                                                  <w:divBdr>
                                                    <w:top w:val="none" w:sz="0" w:space="0" w:color="auto"/>
                                                    <w:left w:val="none" w:sz="0" w:space="0" w:color="auto"/>
                                                    <w:bottom w:val="none" w:sz="0" w:space="0" w:color="auto"/>
                                                    <w:right w:val="none" w:sz="0" w:space="0" w:color="auto"/>
                                                  </w:divBdr>
                                                  <w:divsChild>
                                                    <w:div w:id="337928477">
                                                      <w:marLeft w:val="0"/>
                                                      <w:marRight w:val="0"/>
                                                      <w:marTop w:val="0"/>
                                                      <w:marBottom w:val="0"/>
                                                      <w:divBdr>
                                                        <w:top w:val="none" w:sz="0" w:space="0" w:color="auto"/>
                                                        <w:left w:val="none" w:sz="0" w:space="0" w:color="auto"/>
                                                        <w:bottom w:val="none" w:sz="0" w:space="0" w:color="auto"/>
                                                        <w:right w:val="none" w:sz="0" w:space="0" w:color="auto"/>
                                                      </w:divBdr>
                                                    </w:div>
                                                    <w:div w:id="1496259416">
                                                      <w:marLeft w:val="0"/>
                                                      <w:marRight w:val="0"/>
                                                      <w:marTop w:val="0"/>
                                                      <w:marBottom w:val="0"/>
                                                      <w:divBdr>
                                                        <w:top w:val="none" w:sz="0" w:space="0" w:color="auto"/>
                                                        <w:left w:val="none" w:sz="0" w:space="0" w:color="auto"/>
                                                        <w:bottom w:val="none" w:sz="0" w:space="0" w:color="auto"/>
                                                        <w:right w:val="none" w:sz="0" w:space="0" w:color="auto"/>
                                                      </w:divBdr>
                                                      <w:divsChild>
                                                        <w:div w:id="922106497">
                                                          <w:marLeft w:val="0"/>
                                                          <w:marRight w:val="0"/>
                                                          <w:marTop w:val="0"/>
                                                          <w:marBottom w:val="0"/>
                                                          <w:divBdr>
                                                            <w:top w:val="none" w:sz="0" w:space="0" w:color="auto"/>
                                                            <w:left w:val="none" w:sz="0" w:space="0" w:color="auto"/>
                                                            <w:bottom w:val="none" w:sz="0" w:space="0" w:color="auto"/>
                                                            <w:right w:val="none" w:sz="0" w:space="0" w:color="auto"/>
                                                          </w:divBdr>
                                                        </w:div>
                                                        <w:div w:id="21871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2313">
                                              <w:marLeft w:val="0"/>
                                              <w:marRight w:val="0"/>
                                              <w:marTop w:val="0"/>
                                              <w:marBottom w:val="0"/>
                                              <w:divBdr>
                                                <w:top w:val="none" w:sz="0" w:space="0" w:color="auto"/>
                                                <w:left w:val="none" w:sz="0" w:space="0" w:color="auto"/>
                                                <w:bottom w:val="none" w:sz="0" w:space="0" w:color="auto"/>
                                                <w:right w:val="none" w:sz="0" w:space="0" w:color="auto"/>
                                              </w:divBdr>
                                              <w:divsChild>
                                                <w:div w:id="49580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5116219">
          <w:marLeft w:val="0"/>
          <w:marRight w:val="0"/>
          <w:marTop w:val="0"/>
          <w:marBottom w:val="0"/>
          <w:divBdr>
            <w:top w:val="none" w:sz="0" w:space="0" w:color="auto"/>
            <w:left w:val="none" w:sz="0" w:space="0" w:color="auto"/>
            <w:bottom w:val="none" w:sz="0" w:space="0" w:color="auto"/>
            <w:right w:val="none" w:sz="0" w:space="0" w:color="auto"/>
          </w:divBdr>
          <w:divsChild>
            <w:div w:id="1025131821">
              <w:marLeft w:val="0"/>
              <w:marRight w:val="0"/>
              <w:marTop w:val="0"/>
              <w:marBottom w:val="0"/>
              <w:divBdr>
                <w:top w:val="none" w:sz="0" w:space="0" w:color="auto"/>
                <w:left w:val="none" w:sz="0" w:space="0" w:color="auto"/>
                <w:bottom w:val="none" w:sz="0" w:space="0" w:color="auto"/>
                <w:right w:val="none" w:sz="0" w:space="0" w:color="auto"/>
              </w:divBdr>
            </w:div>
            <w:div w:id="1465192991">
              <w:marLeft w:val="0"/>
              <w:marRight w:val="0"/>
              <w:marTop w:val="0"/>
              <w:marBottom w:val="0"/>
              <w:divBdr>
                <w:top w:val="none" w:sz="0" w:space="0" w:color="auto"/>
                <w:left w:val="none" w:sz="0" w:space="0" w:color="auto"/>
                <w:bottom w:val="none" w:sz="0" w:space="0" w:color="auto"/>
                <w:right w:val="none" w:sz="0" w:space="0" w:color="auto"/>
              </w:divBdr>
              <w:divsChild>
                <w:div w:id="1861355099">
                  <w:marLeft w:val="0"/>
                  <w:marRight w:val="0"/>
                  <w:marTop w:val="0"/>
                  <w:marBottom w:val="0"/>
                  <w:divBdr>
                    <w:top w:val="none" w:sz="0" w:space="0" w:color="auto"/>
                    <w:left w:val="none" w:sz="0" w:space="0" w:color="auto"/>
                    <w:bottom w:val="none" w:sz="0" w:space="0" w:color="auto"/>
                    <w:right w:val="none" w:sz="0" w:space="0" w:color="auto"/>
                  </w:divBdr>
                  <w:divsChild>
                    <w:div w:id="125704750">
                      <w:marLeft w:val="0"/>
                      <w:marRight w:val="0"/>
                      <w:marTop w:val="0"/>
                      <w:marBottom w:val="0"/>
                      <w:divBdr>
                        <w:top w:val="none" w:sz="0" w:space="0" w:color="auto"/>
                        <w:left w:val="none" w:sz="0" w:space="0" w:color="auto"/>
                        <w:bottom w:val="none" w:sz="0" w:space="0" w:color="auto"/>
                        <w:right w:val="none" w:sz="0" w:space="0" w:color="auto"/>
                      </w:divBdr>
                      <w:divsChild>
                        <w:div w:id="816994891">
                          <w:marLeft w:val="0"/>
                          <w:marRight w:val="0"/>
                          <w:marTop w:val="0"/>
                          <w:marBottom w:val="0"/>
                          <w:divBdr>
                            <w:top w:val="none" w:sz="0" w:space="0" w:color="auto"/>
                            <w:left w:val="none" w:sz="0" w:space="0" w:color="auto"/>
                            <w:bottom w:val="none" w:sz="0" w:space="0" w:color="auto"/>
                            <w:right w:val="none" w:sz="0" w:space="0" w:color="auto"/>
                          </w:divBdr>
                          <w:divsChild>
                            <w:div w:id="204285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911870">
          <w:marLeft w:val="0"/>
          <w:marRight w:val="0"/>
          <w:marTop w:val="0"/>
          <w:marBottom w:val="0"/>
          <w:divBdr>
            <w:top w:val="none" w:sz="0" w:space="0" w:color="auto"/>
            <w:left w:val="none" w:sz="0" w:space="0" w:color="auto"/>
            <w:bottom w:val="none" w:sz="0" w:space="0" w:color="auto"/>
            <w:right w:val="none" w:sz="0" w:space="0" w:color="auto"/>
          </w:divBdr>
          <w:divsChild>
            <w:div w:id="2142452769">
              <w:marLeft w:val="0"/>
              <w:marRight w:val="0"/>
              <w:marTop w:val="0"/>
              <w:marBottom w:val="0"/>
              <w:divBdr>
                <w:top w:val="none" w:sz="0" w:space="0" w:color="auto"/>
                <w:left w:val="none" w:sz="0" w:space="0" w:color="auto"/>
                <w:bottom w:val="none" w:sz="0" w:space="0" w:color="auto"/>
                <w:right w:val="none" w:sz="0" w:space="0" w:color="auto"/>
              </w:divBdr>
              <w:divsChild>
                <w:div w:id="817650000">
                  <w:marLeft w:val="0"/>
                  <w:marRight w:val="0"/>
                  <w:marTop w:val="0"/>
                  <w:marBottom w:val="0"/>
                  <w:divBdr>
                    <w:top w:val="none" w:sz="0" w:space="0" w:color="auto"/>
                    <w:left w:val="none" w:sz="0" w:space="0" w:color="auto"/>
                    <w:bottom w:val="none" w:sz="0" w:space="0" w:color="auto"/>
                    <w:right w:val="none" w:sz="0" w:space="0" w:color="auto"/>
                  </w:divBdr>
                  <w:divsChild>
                    <w:div w:id="180248324">
                      <w:marLeft w:val="0"/>
                      <w:marRight w:val="0"/>
                      <w:marTop w:val="0"/>
                      <w:marBottom w:val="0"/>
                      <w:divBdr>
                        <w:top w:val="none" w:sz="0" w:space="0" w:color="auto"/>
                        <w:left w:val="none" w:sz="0" w:space="0" w:color="auto"/>
                        <w:bottom w:val="none" w:sz="0" w:space="0" w:color="auto"/>
                        <w:right w:val="none" w:sz="0" w:space="0" w:color="auto"/>
                      </w:divBdr>
                      <w:divsChild>
                        <w:div w:id="595138408">
                          <w:marLeft w:val="0"/>
                          <w:marRight w:val="0"/>
                          <w:marTop w:val="0"/>
                          <w:marBottom w:val="0"/>
                          <w:divBdr>
                            <w:top w:val="none" w:sz="0" w:space="0" w:color="auto"/>
                            <w:left w:val="none" w:sz="0" w:space="0" w:color="auto"/>
                            <w:bottom w:val="none" w:sz="0" w:space="0" w:color="auto"/>
                            <w:right w:val="none" w:sz="0" w:space="0" w:color="auto"/>
                          </w:divBdr>
                          <w:divsChild>
                            <w:div w:id="971792372">
                              <w:marLeft w:val="0"/>
                              <w:marRight w:val="0"/>
                              <w:marTop w:val="0"/>
                              <w:marBottom w:val="0"/>
                              <w:divBdr>
                                <w:top w:val="none" w:sz="0" w:space="0" w:color="auto"/>
                                <w:left w:val="none" w:sz="0" w:space="0" w:color="auto"/>
                                <w:bottom w:val="none" w:sz="0" w:space="0" w:color="auto"/>
                                <w:right w:val="none" w:sz="0" w:space="0" w:color="auto"/>
                              </w:divBdr>
                              <w:divsChild>
                                <w:div w:id="123356436">
                                  <w:marLeft w:val="0"/>
                                  <w:marRight w:val="0"/>
                                  <w:marTop w:val="0"/>
                                  <w:marBottom w:val="0"/>
                                  <w:divBdr>
                                    <w:top w:val="none" w:sz="0" w:space="0" w:color="auto"/>
                                    <w:left w:val="none" w:sz="0" w:space="0" w:color="auto"/>
                                    <w:bottom w:val="none" w:sz="0" w:space="0" w:color="auto"/>
                                    <w:right w:val="none" w:sz="0" w:space="0" w:color="auto"/>
                                  </w:divBdr>
                                  <w:divsChild>
                                    <w:div w:id="9379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276646">
          <w:marLeft w:val="0"/>
          <w:marRight w:val="0"/>
          <w:marTop w:val="0"/>
          <w:marBottom w:val="0"/>
          <w:divBdr>
            <w:top w:val="none" w:sz="0" w:space="0" w:color="auto"/>
            <w:left w:val="none" w:sz="0" w:space="0" w:color="auto"/>
            <w:bottom w:val="none" w:sz="0" w:space="0" w:color="auto"/>
            <w:right w:val="none" w:sz="0" w:space="0" w:color="auto"/>
          </w:divBdr>
          <w:divsChild>
            <w:div w:id="906499469">
              <w:marLeft w:val="0"/>
              <w:marRight w:val="0"/>
              <w:marTop w:val="0"/>
              <w:marBottom w:val="0"/>
              <w:divBdr>
                <w:top w:val="none" w:sz="0" w:space="0" w:color="auto"/>
                <w:left w:val="none" w:sz="0" w:space="0" w:color="auto"/>
                <w:bottom w:val="none" w:sz="0" w:space="0" w:color="auto"/>
                <w:right w:val="none" w:sz="0" w:space="0" w:color="auto"/>
              </w:divBdr>
              <w:divsChild>
                <w:div w:id="1707439093">
                  <w:marLeft w:val="0"/>
                  <w:marRight w:val="0"/>
                  <w:marTop w:val="0"/>
                  <w:marBottom w:val="0"/>
                  <w:divBdr>
                    <w:top w:val="none" w:sz="0" w:space="0" w:color="auto"/>
                    <w:left w:val="none" w:sz="0" w:space="0" w:color="auto"/>
                    <w:bottom w:val="none" w:sz="0" w:space="0" w:color="auto"/>
                    <w:right w:val="none" w:sz="0" w:space="0" w:color="auto"/>
                  </w:divBdr>
                  <w:divsChild>
                    <w:div w:id="891308617">
                      <w:marLeft w:val="0"/>
                      <w:marRight w:val="0"/>
                      <w:marTop w:val="0"/>
                      <w:marBottom w:val="0"/>
                      <w:divBdr>
                        <w:top w:val="none" w:sz="0" w:space="0" w:color="auto"/>
                        <w:left w:val="none" w:sz="0" w:space="0" w:color="auto"/>
                        <w:bottom w:val="none" w:sz="0" w:space="0" w:color="auto"/>
                        <w:right w:val="none" w:sz="0" w:space="0" w:color="auto"/>
                      </w:divBdr>
                      <w:divsChild>
                        <w:div w:id="1299190666">
                          <w:marLeft w:val="0"/>
                          <w:marRight w:val="0"/>
                          <w:marTop w:val="0"/>
                          <w:marBottom w:val="0"/>
                          <w:divBdr>
                            <w:top w:val="none" w:sz="0" w:space="0" w:color="auto"/>
                            <w:left w:val="none" w:sz="0" w:space="0" w:color="auto"/>
                            <w:bottom w:val="none" w:sz="0" w:space="0" w:color="auto"/>
                            <w:right w:val="none" w:sz="0" w:space="0" w:color="auto"/>
                          </w:divBdr>
                          <w:divsChild>
                            <w:div w:id="1129398359">
                              <w:marLeft w:val="0"/>
                              <w:marRight w:val="0"/>
                              <w:marTop w:val="0"/>
                              <w:marBottom w:val="0"/>
                              <w:divBdr>
                                <w:top w:val="none" w:sz="0" w:space="0" w:color="auto"/>
                                <w:left w:val="none" w:sz="0" w:space="0" w:color="auto"/>
                                <w:bottom w:val="none" w:sz="0" w:space="0" w:color="auto"/>
                                <w:right w:val="none" w:sz="0" w:space="0" w:color="auto"/>
                              </w:divBdr>
                              <w:divsChild>
                                <w:div w:id="684791214">
                                  <w:marLeft w:val="0"/>
                                  <w:marRight w:val="0"/>
                                  <w:marTop w:val="0"/>
                                  <w:marBottom w:val="0"/>
                                  <w:divBdr>
                                    <w:top w:val="none" w:sz="0" w:space="0" w:color="auto"/>
                                    <w:left w:val="none" w:sz="0" w:space="0" w:color="auto"/>
                                    <w:bottom w:val="none" w:sz="0" w:space="0" w:color="auto"/>
                                    <w:right w:val="none" w:sz="0" w:space="0" w:color="auto"/>
                                  </w:divBdr>
                                  <w:divsChild>
                                    <w:div w:id="951742733">
                                      <w:marLeft w:val="0"/>
                                      <w:marRight w:val="0"/>
                                      <w:marTop w:val="0"/>
                                      <w:marBottom w:val="0"/>
                                      <w:divBdr>
                                        <w:top w:val="none" w:sz="0" w:space="0" w:color="auto"/>
                                        <w:left w:val="none" w:sz="0" w:space="0" w:color="auto"/>
                                        <w:bottom w:val="none" w:sz="0" w:space="0" w:color="auto"/>
                                        <w:right w:val="none" w:sz="0" w:space="0" w:color="auto"/>
                                      </w:divBdr>
                                      <w:divsChild>
                                        <w:div w:id="1710254964">
                                          <w:marLeft w:val="0"/>
                                          <w:marRight w:val="0"/>
                                          <w:marTop w:val="0"/>
                                          <w:marBottom w:val="0"/>
                                          <w:divBdr>
                                            <w:top w:val="none" w:sz="0" w:space="0" w:color="auto"/>
                                            <w:left w:val="none" w:sz="0" w:space="0" w:color="auto"/>
                                            <w:bottom w:val="none" w:sz="0" w:space="0" w:color="auto"/>
                                            <w:right w:val="none" w:sz="0" w:space="0" w:color="auto"/>
                                          </w:divBdr>
                                        </w:div>
                                        <w:div w:id="1900360113">
                                          <w:marLeft w:val="0"/>
                                          <w:marRight w:val="0"/>
                                          <w:marTop w:val="0"/>
                                          <w:marBottom w:val="0"/>
                                          <w:divBdr>
                                            <w:top w:val="none" w:sz="0" w:space="0" w:color="auto"/>
                                            <w:left w:val="none" w:sz="0" w:space="0" w:color="auto"/>
                                            <w:bottom w:val="none" w:sz="0" w:space="0" w:color="auto"/>
                                            <w:right w:val="none" w:sz="0" w:space="0" w:color="auto"/>
                                          </w:divBdr>
                                          <w:divsChild>
                                            <w:div w:id="1039941169">
                                              <w:marLeft w:val="0"/>
                                              <w:marRight w:val="0"/>
                                              <w:marTop w:val="0"/>
                                              <w:marBottom w:val="0"/>
                                              <w:divBdr>
                                                <w:top w:val="none" w:sz="0" w:space="0" w:color="auto"/>
                                                <w:left w:val="none" w:sz="0" w:space="0" w:color="auto"/>
                                                <w:bottom w:val="none" w:sz="0" w:space="0" w:color="auto"/>
                                                <w:right w:val="none" w:sz="0" w:space="0" w:color="auto"/>
                                              </w:divBdr>
                                              <w:divsChild>
                                                <w:div w:id="511064580">
                                                  <w:marLeft w:val="0"/>
                                                  <w:marRight w:val="0"/>
                                                  <w:marTop w:val="0"/>
                                                  <w:marBottom w:val="0"/>
                                                  <w:divBdr>
                                                    <w:top w:val="none" w:sz="0" w:space="0" w:color="auto"/>
                                                    <w:left w:val="none" w:sz="0" w:space="0" w:color="auto"/>
                                                    <w:bottom w:val="none" w:sz="0" w:space="0" w:color="auto"/>
                                                    <w:right w:val="none" w:sz="0" w:space="0" w:color="auto"/>
                                                  </w:divBdr>
                                                  <w:divsChild>
                                                    <w:div w:id="689718991">
                                                      <w:marLeft w:val="0"/>
                                                      <w:marRight w:val="0"/>
                                                      <w:marTop w:val="0"/>
                                                      <w:marBottom w:val="0"/>
                                                      <w:divBdr>
                                                        <w:top w:val="none" w:sz="0" w:space="0" w:color="auto"/>
                                                        <w:left w:val="none" w:sz="0" w:space="0" w:color="auto"/>
                                                        <w:bottom w:val="none" w:sz="0" w:space="0" w:color="auto"/>
                                                        <w:right w:val="none" w:sz="0" w:space="0" w:color="auto"/>
                                                      </w:divBdr>
                                                      <w:divsChild>
                                                        <w:div w:id="1894581792">
                                                          <w:marLeft w:val="0"/>
                                                          <w:marRight w:val="0"/>
                                                          <w:marTop w:val="0"/>
                                                          <w:marBottom w:val="0"/>
                                                          <w:divBdr>
                                                            <w:top w:val="none" w:sz="0" w:space="0" w:color="auto"/>
                                                            <w:left w:val="none" w:sz="0" w:space="0" w:color="auto"/>
                                                            <w:bottom w:val="none" w:sz="0" w:space="0" w:color="auto"/>
                                                            <w:right w:val="none" w:sz="0" w:space="0" w:color="auto"/>
                                                          </w:divBdr>
                                                        </w:div>
                                                        <w:div w:id="615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708882">
                                          <w:marLeft w:val="0"/>
                                          <w:marRight w:val="0"/>
                                          <w:marTop w:val="0"/>
                                          <w:marBottom w:val="0"/>
                                          <w:divBdr>
                                            <w:top w:val="none" w:sz="0" w:space="0" w:color="auto"/>
                                            <w:left w:val="none" w:sz="0" w:space="0" w:color="auto"/>
                                            <w:bottom w:val="none" w:sz="0" w:space="0" w:color="auto"/>
                                            <w:right w:val="none" w:sz="0" w:space="0" w:color="auto"/>
                                          </w:divBdr>
                                          <w:divsChild>
                                            <w:div w:id="753818225">
                                              <w:marLeft w:val="0"/>
                                              <w:marRight w:val="0"/>
                                              <w:marTop w:val="0"/>
                                              <w:marBottom w:val="0"/>
                                              <w:divBdr>
                                                <w:top w:val="none" w:sz="0" w:space="0" w:color="auto"/>
                                                <w:left w:val="none" w:sz="0" w:space="0" w:color="auto"/>
                                                <w:bottom w:val="none" w:sz="0" w:space="0" w:color="auto"/>
                                                <w:right w:val="none" w:sz="0" w:space="0" w:color="auto"/>
                                              </w:divBdr>
                                              <w:divsChild>
                                                <w:div w:id="152594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175427">
                              <w:marLeft w:val="0"/>
                              <w:marRight w:val="0"/>
                              <w:marTop w:val="0"/>
                              <w:marBottom w:val="0"/>
                              <w:divBdr>
                                <w:top w:val="none" w:sz="0" w:space="0" w:color="auto"/>
                                <w:left w:val="none" w:sz="0" w:space="0" w:color="auto"/>
                                <w:bottom w:val="none" w:sz="0" w:space="0" w:color="auto"/>
                                <w:right w:val="none" w:sz="0" w:space="0" w:color="auto"/>
                              </w:divBdr>
                              <w:divsChild>
                                <w:div w:id="407265673">
                                  <w:marLeft w:val="0"/>
                                  <w:marRight w:val="0"/>
                                  <w:marTop w:val="0"/>
                                  <w:marBottom w:val="0"/>
                                  <w:divBdr>
                                    <w:top w:val="none" w:sz="0" w:space="0" w:color="auto"/>
                                    <w:left w:val="none" w:sz="0" w:space="0" w:color="auto"/>
                                    <w:bottom w:val="none" w:sz="0" w:space="0" w:color="auto"/>
                                    <w:right w:val="none" w:sz="0" w:space="0" w:color="auto"/>
                                  </w:divBdr>
                                  <w:divsChild>
                                    <w:div w:id="804852234">
                                      <w:marLeft w:val="2918"/>
                                      <w:marRight w:val="0"/>
                                      <w:marTop w:val="0"/>
                                      <w:marBottom w:val="0"/>
                                      <w:divBdr>
                                        <w:top w:val="none" w:sz="0" w:space="0" w:color="auto"/>
                                        <w:left w:val="none" w:sz="0" w:space="0" w:color="auto"/>
                                        <w:bottom w:val="none" w:sz="0" w:space="0" w:color="auto"/>
                                        <w:right w:val="none" w:sz="0" w:space="0" w:color="auto"/>
                                      </w:divBdr>
                                      <w:divsChild>
                                        <w:div w:id="305168057">
                                          <w:marLeft w:val="0"/>
                                          <w:marRight w:val="0"/>
                                          <w:marTop w:val="0"/>
                                          <w:marBottom w:val="0"/>
                                          <w:divBdr>
                                            <w:top w:val="none" w:sz="0" w:space="0" w:color="auto"/>
                                            <w:left w:val="none" w:sz="0" w:space="0" w:color="auto"/>
                                            <w:bottom w:val="none" w:sz="0" w:space="0" w:color="auto"/>
                                            <w:right w:val="none" w:sz="0" w:space="0" w:color="auto"/>
                                          </w:divBdr>
                                          <w:divsChild>
                                            <w:div w:id="194807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86394">
          <w:marLeft w:val="0"/>
          <w:marRight w:val="0"/>
          <w:marTop w:val="0"/>
          <w:marBottom w:val="0"/>
          <w:divBdr>
            <w:top w:val="none" w:sz="0" w:space="0" w:color="auto"/>
            <w:left w:val="none" w:sz="0" w:space="0" w:color="auto"/>
            <w:bottom w:val="none" w:sz="0" w:space="0" w:color="auto"/>
            <w:right w:val="none" w:sz="0" w:space="0" w:color="auto"/>
          </w:divBdr>
          <w:divsChild>
            <w:div w:id="882060481">
              <w:marLeft w:val="0"/>
              <w:marRight w:val="0"/>
              <w:marTop w:val="0"/>
              <w:marBottom w:val="0"/>
              <w:divBdr>
                <w:top w:val="none" w:sz="0" w:space="0" w:color="auto"/>
                <w:left w:val="none" w:sz="0" w:space="0" w:color="auto"/>
                <w:bottom w:val="none" w:sz="0" w:space="0" w:color="auto"/>
                <w:right w:val="none" w:sz="0" w:space="0" w:color="auto"/>
              </w:divBdr>
              <w:divsChild>
                <w:div w:id="50353633">
                  <w:marLeft w:val="0"/>
                  <w:marRight w:val="0"/>
                  <w:marTop w:val="0"/>
                  <w:marBottom w:val="0"/>
                  <w:divBdr>
                    <w:top w:val="none" w:sz="0" w:space="0" w:color="auto"/>
                    <w:left w:val="none" w:sz="0" w:space="0" w:color="auto"/>
                    <w:bottom w:val="none" w:sz="0" w:space="0" w:color="auto"/>
                    <w:right w:val="none" w:sz="0" w:space="0" w:color="auto"/>
                  </w:divBdr>
                  <w:divsChild>
                    <w:div w:id="1129514255">
                      <w:marLeft w:val="0"/>
                      <w:marRight w:val="0"/>
                      <w:marTop w:val="0"/>
                      <w:marBottom w:val="0"/>
                      <w:divBdr>
                        <w:top w:val="none" w:sz="0" w:space="0" w:color="auto"/>
                        <w:left w:val="none" w:sz="0" w:space="0" w:color="auto"/>
                        <w:bottom w:val="none" w:sz="0" w:space="0" w:color="auto"/>
                        <w:right w:val="none" w:sz="0" w:space="0" w:color="auto"/>
                      </w:divBdr>
                    </w:div>
                    <w:div w:id="278728571">
                      <w:marLeft w:val="0"/>
                      <w:marRight w:val="0"/>
                      <w:marTop w:val="0"/>
                      <w:marBottom w:val="0"/>
                      <w:divBdr>
                        <w:top w:val="none" w:sz="0" w:space="0" w:color="auto"/>
                        <w:left w:val="none" w:sz="0" w:space="0" w:color="auto"/>
                        <w:bottom w:val="none" w:sz="0" w:space="0" w:color="auto"/>
                        <w:right w:val="none" w:sz="0" w:space="0" w:color="auto"/>
                      </w:divBdr>
                    </w:div>
                    <w:div w:id="2054767305">
                      <w:marLeft w:val="0"/>
                      <w:marRight w:val="0"/>
                      <w:marTop w:val="0"/>
                      <w:marBottom w:val="0"/>
                      <w:divBdr>
                        <w:top w:val="none" w:sz="0" w:space="0" w:color="auto"/>
                        <w:left w:val="none" w:sz="0" w:space="0" w:color="auto"/>
                        <w:bottom w:val="none" w:sz="0" w:space="0" w:color="auto"/>
                        <w:right w:val="none" w:sz="0" w:space="0" w:color="auto"/>
                      </w:divBdr>
                    </w:div>
                    <w:div w:id="87978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5256">
          <w:marLeft w:val="0"/>
          <w:marRight w:val="0"/>
          <w:marTop w:val="0"/>
          <w:marBottom w:val="0"/>
          <w:divBdr>
            <w:top w:val="none" w:sz="0" w:space="0" w:color="auto"/>
            <w:left w:val="none" w:sz="0" w:space="0" w:color="auto"/>
            <w:bottom w:val="none" w:sz="0" w:space="0" w:color="auto"/>
            <w:right w:val="none" w:sz="0" w:space="0" w:color="auto"/>
          </w:divBdr>
          <w:divsChild>
            <w:div w:id="1513184700">
              <w:marLeft w:val="0"/>
              <w:marRight w:val="0"/>
              <w:marTop w:val="0"/>
              <w:marBottom w:val="0"/>
              <w:divBdr>
                <w:top w:val="none" w:sz="0" w:space="0" w:color="auto"/>
                <w:left w:val="none" w:sz="0" w:space="0" w:color="auto"/>
                <w:bottom w:val="none" w:sz="0" w:space="0" w:color="auto"/>
                <w:right w:val="none" w:sz="0" w:space="0" w:color="auto"/>
              </w:divBdr>
              <w:divsChild>
                <w:div w:id="83827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20081">
          <w:marLeft w:val="0"/>
          <w:marRight w:val="0"/>
          <w:marTop w:val="0"/>
          <w:marBottom w:val="0"/>
          <w:divBdr>
            <w:top w:val="none" w:sz="0" w:space="0" w:color="auto"/>
            <w:left w:val="none" w:sz="0" w:space="0" w:color="auto"/>
            <w:bottom w:val="none" w:sz="0" w:space="0" w:color="auto"/>
            <w:right w:val="none" w:sz="0" w:space="0" w:color="auto"/>
          </w:divBdr>
          <w:divsChild>
            <w:div w:id="1801612122">
              <w:marLeft w:val="0"/>
              <w:marRight w:val="0"/>
              <w:marTop w:val="0"/>
              <w:marBottom w:val="0"/>
              <w:divBdr>
                <w:top w:val="none" w:sz="0" w:space="0" w:color="auto"/>
                <w:left w:val="none" w:sz="0" w:space="0" w:color="auto"/>
                <w:bottom w:val="none" w:sz="0" w:space="0" w:color="auto"/>
                <w:right w:val="none" w:sz="0" w:space="0" w:color="auto"/>
              </w:divBdr>
            </w:div>
          </w:divsChild>
        </w:div>
        <w:div w:id="80295975">
          <w:marLeft w:val="0"/>
          <w:marRight w:val="0"/>
          <w:marTop w:val="0"/>
          <w:marBottom w:val="0"/>
          <w:divBdr>
            <w:top w:val="none" w:sz="0" w:space="0" w:color="auto"/>
            <w:left w:val="none" w:sz="0" w:space="0" w:color="auto"/>
            <w:bottom w:val="none" w:sz="0" w:space="0" w:color="auto"/>
            <w:right w:val="none" w:sz="0" w:space="0" w:color="auto"/>
          </w:divBdr>
        </w:div>
        <w:div w:id="1981767106">
          <w:marLeft w:val="0"/>
          <w:marRight w:val="0"/>
          <w:marTop w:val="0"/>
          <w:marBottom w:val="0"/>
          <w:divBdr>
            <w:top w:val="none" w:sz="0" w:space="0" w:color="auto"/>
            <w:left w:val="none" w:sz="0" w:space="0" w:color="auto"/>
            <w:bottom w:val="none" w:sz="0" w:space="0" w:color="auto"/>
            <w:right w:val="none" w:sz="0" w:space="0" w:color="auto"/>
          </w:divBdr>
          <w:divsChild>
            <w:div w:id="458648486">
              <w:marLeft w:val="0"/>
              <w:marRight w:val="0"/>
              <w:marTop w:val="0"/>
              <w:marBottom w:val="0"/>
              <w:divBdr>
                <w:top w:val="none" w:sz="0" w:space="0" w:color="auto"/>
                <w:left w:val="none" w:sz="0" w:space="0" w:color="auto"/>
                <w:bottom w:val="none" w:sz="0" w:space="0" w:color="auto"/>
                <w:right w:val="none" w:sz="0" w:space="0" w:color="auto"/>
              </w:divBdr>
            </w:div>
          </w:divsChild>
        </w:div>
        <w:div w:id="1994484124">
          <w:marLeft w:val="0"/>
          <w:marRight w:val="0"/>
          <w:marTop w:val="0"/>
          <w:marBottom w:val="0"/>
          <w:divBdr>
            <w:top w:val="none" w:sz="0" w:space="0" w:color="auto"/>
            <w:left w:val="none" w:sz="0" w:space="0" w:color="auto"/>
            <w:bottom w:val="none" w:sz="0" w:space="0" w:color="auto"/>
            <w:right w:val="none" w:sz="0" w:space="0" w:color="auto"/>
          </w:divBdr>
        </w:div>
        <w:div w:id="1010328890">
          <w:marLeft w:val="0"/>
          <w:marRight w:val="0"/>
          <w:marTop w:val="0"/>
          <w:marBottom w:val="0"/>
          <w:divBdr>
            <w:top w:val="none" w:sz="0" w:space="0" w:color="auto"/>
            <w:left w:val="none" w:sz="0" w:space="0" w:color="auto"/>
            <w:bottom w:val="none" w:sz="0" w:space="0" w:color="auto"/>
            <w:right w:val="none" w:sz="0" w:space="0" w:color="auto"/>
          </w:divBdr>
        </w:div>
        <w:div w:id="382602741">
          <w:marLeft w:val="0"/>
          <w:marRight w:val="0"/>
          <w:marTop w:val="0"/>
          <w:marBottom w:val="0"/>
          <w:divBdr>
            <w:top w:val="none" w:sz="0" w:space="0" w:color="auto"/>
            <w:left w:val="none" w:sz="0" w:space="0" w:color="auto"/>
            <w:bottom w:val="none" w:sz="0" w:space="0" w:color="auto"/>
            <w:right w:val="none" w:sz="0" w:space="0" w:color="auto"/>
          </w:divBdr>
        </w:div>
        <w:div w:id="1979413802">
          <w:marLeft w:val="0"/>
          <w:marRight w:val="0"/>
          <w:marTop w:val="0"/>
          <w:marBottom w:val="0"/>
          <w:divBdr>
            <w:top w:val="none" w:sz="0" w:space="0" w:color="auto"/>
            <w:left w:val="none" w:sz="0" w:space="0" w:color="auto"/>
            <w:bottom w:val="none" w:sz="0" w:space="0" w:color="auto"/>
            <w:right w:val="none" w:sz="0" w:space="0" w:color="auto"/>
          </w:divBdr>
        </w:div>
        <w:div w:id="1565873964">
          <w:marLeft w:val="0"/>
          <w:marRight w:val="0"/>
          <w:marTop w:val="0"/>
          <w:marBottom w:val="0"/>
          <w:divBdr>
            <w:top w:val="none" w:sz="0" w:space="0" w:color="auto"/>
            <w:left w:val="none" w:sz="0" w:space="0" w:color="auto"/>
            <w:bottom w:val="none" w:sz="0" w:space="0" w:color="auto"/>
            <w:right w:val="none" w:sz="0" w:space="0" w:color="auto"/>
          </w:divBdr>
          <w:divsChild>
            <w:div w:id="839933968">
              <w:marLeft w:val="0"/>
              <w:marRight w:val="0"/>
              <w:marTop w:val="0"/>
              <w:marBottom w:val="0"/>
              <w:divBdr>
                <w:top w:val="none" w:sz="0" w:space="0" w:color="auto"/>
                <w:left w:val="none" w:sz="0" w:space="0" w:color="auto"/>
                <w:bottom w:val="none" w:sz="0" w:space="0" w:color="auto"/>
                <w:right w:val="none" w:sz="0" w:space="0" w:color="auto"/>
              </w:divBdr>
              <w:divsChild>
                <w:div w:id="112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2989">
          <w:marLeft w:val="0"/>
          <w:marRight w:val="0"/>
          <w:marTop w:val="0"/>
          <w:marBottom w:val="0"/>
          <w:divBdr>
            <w:top w:val="none" w:sz="0" w:space="0" w:color="auto"/>
            <w:left w:val="none" w:sz="0" w:space="0" w:color="auto"/>
            <w:bottom w:val="none" w:sz="0" w:space="0" w:color="auto"/>
            <w:right w:val="none" w:sz="0" w:space="0" w:color="auto"/>
          </w:divBdr>
        </w:div>
        <w:div w:id="2068454273">
          <w:marLeft w:val="0"/>
          <w:marRight w:val="0"/>
          <w:marTop w:val="0"/>
          <w:marBottom w:val="0"/>
          <w:divBdr>
            <w:top w:val="none" w:sz="0" w:space="0" w:color="auto"/>
            <w:left w:val="none" w:sz="0" w:space="0" w:color="auto"/>
            <w:bottom w:val="none" w:sz="0" w:space="0" w:color="auto"/>
            <w:right w:val="none" w:sz="0" w:space="0" w:color="auto"/>
          </w:divBdr>
        </w:div>
        <w:div w:id="1129321523">
          <w:marLeft w:val="0"/>
          <w:marRight w:val="0"/>
          <w:marTop w:val="0"/>
          <w:marBottom w:val="0"/>
          <w:divBdr>
            <w:top w:val="none" w:sz="0" w:space="0" w:color="auto"/>
            <w:left w:val="none" w:sz="0" w:space="0" w:color="auto"/>
            <w:bottom w:val="none" w:sz="0" w:space="0" w:color="auto"/>
            <w:right w:val="none" w:sz="0" w:space="0" w:color="auto"/>
          </w:divBdr>
        </w:div>
        <w:div w:id="1868716285">
          <w:marLeft w:val="0"/>
          <w:marRight w:val="0"/>
          <w:marTop w:val="0"/>
          <w:marBottom w:val="0"/>
          <w:divBdr>
            <w:top w:val="none" w:sz="0" w:space="0" w:color="auto"/>
            <w:left w:val="none" w:sz="0" w:space="0" w:color="auto"/>
            <w:bottom w:val="none" w:sz="0" w:space="0" w:color="auto"/>
            <w:right w:val="none" w:sz="0" w:space="0" w:color="auto"/>
          </w:divBdr>
        </w:div>
        <w:div w:id="6300405">
          <w:marLeft w:val="0"/>
          <w:marRight w:val="0"/>
          <w:marTop w:val="0"/>
          <w:marBottom w:val="0"/>
          <w:divBdr>
            <w:top w:val="none" w:sz="0" w:space="0" w:color="auto"/>
            <w:left w:val="none" w:sz="0" w:space="0" w:color="auto"/>
            <w:bottom w:val="none" w:sz="0" w:space="0" w:color="auto"/>
            <w:right w:val="none" w:sz="0" w:space="0" w:color="auto"/>
          </w:divBdr>
        </w:div>
        <w:div w:id="1902397433">
          <w:marLeft w:val="0"/>
          <w:marRight w:val="0"/>
          <w:marTop w:val="0"/>
          <w:marBottom w:val="0"/>
          <w:divBdr>
            <w:top w:val="none" w:sz="0" w:space="0" w:color="auto"/>
            <w:left w:val="none" w:sz="0" w:space="0" w:color="auto"/>
            <w:bottom w:val="none" w:sz="0" w:space="0" w:color="auto"/>
            <w:right w:val="none" w:sz="0" w:space="0" w:color="auto"/>
          </w:divBdr>
          <w:divsChild>
            <w:div w:id="1592422384">
              <w:marLeft w:val="0"/>
              <w:marRight w:val="0"/>
              <w:marTop w:val="0"/>
              <w:marBottom w:val="0"/>
              <w:divBdr>
                <w:top w:val="none" w:sz="0" w:space="0" w:color="auto"/>
                <w:left w:val="none" w:sz="0" w:space="0" w:color="auto"/>
                <w:bottom w:val="none" w:sz="0" w:space="0" w:color="auto"/>
                <w:right w:val="none" w:sz="0" w:space="0" w:color="auto"/>
              </w:divBdr>
              <w:divsChild>
                <w:div w:id="867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15586">
          <w:marLeft w:val="0"/>
          <w:marRight w:val="0"/>
          <w:marTop w:val="0"/>
          <w:marBottom w:val="0"/>
          <w:divBdr>
            <w:top w:val="none" w:sz="0" w:space="0" w:color="auto"/>
            <w:left w:val="none" w:sz="0" w:space="0" w:color="auto"/>
            <w:bottom w:val="none" w:sz="0" w:space="0" w:color="auto"/>
            <w:right w:val="none" w:sz="0" w:space="0" w:color="auto"/>
          </w:divBdr>
        </w:div>
        <w:div w:id="2082100357">
          <w:marLeft w:val="0"/>
          <w:marRight w:val="0"/>
          <w:marTop w:val="0"/>
          <w:marBottom w:val="0"/>
          <w:divBdr>
            <w:top w:val="none" w:sz="0" w:space="0" w:color="auto"/>
            <w:left w:val="none" w:sz="0" w:space="0" w:color="auto"/>
            <w:bottom w:val="none" w:sz="0" w:space="0" w:color="auto"/>
            <w:right w:val="none" w:sz="0" w:space="0" w:color="auto"/>
          </w:divBdr>
          <w:divsChild>
            <w:div w:id="1103526142">
              <w:marLeft w:val="0"/>
              <w:marRight w:val="0"/>
              <w:marTop w:val="0"/>
              <w:marBottom w:val="0"/>
              <w:divBdr>
                <w:top w:val="none" w:sz="0" w:space="0" w:color="auto"/>
                <w:left w:val="none" w:sz="0" w:space="0" w:color="auto"/>
                <w:bottom w:val="none" w:sz="0" w:space="0" w:color="auto"/>
                <w:right w:val="none" w:sz="0" w:space="0" w:color="auto"/>
              </w:divBdr>
            </w:div>
            <w:div w:id="1509708749">
              <w:marLeft w:val="0"/>
              <w:marRight w:val="0"/>
              <w:marTop w:val="0"/>
              <w:marBottom w:val="0"/>
              <w:divBdr>
                <w:top w:val="none" w:sz="0" w:space="0" w:color="auto"/>
                <w:left w:val="none" w:sz="0" w:space="0" w:color="auto"/>
                <w:bottom w:val="none" w:sz="0" w:space="0" w:color="auto"/>
                <w:right w:val="none" w:sz="0" w:space="0" w:color="auto"/>
              </w:divBdr>
            </w:div>
            <w:div w:id="1991059261">
              <w:marLeft w:val="0"/>
              <w:marRight w:val="0"/>
              <w:marTop w:val="0"/>
              <w:marBottom w:val="0"/>
              <w:divBdr>
                <w:top w:val="none" w:sz="0" w:space="0" w:color="auto"/>
                <w:left w:val="none" w:sz="0" w:space="0" w:color="auto"/>
                <w:bottom w:val="none" w:sz="0" w:space="0" w:color="auto"/>
                <w:right w:val="none" w:sz="0" w:space="0" w:color="auto"/>
              </w:divBdr>
              <w:divsChild>
                <w:div w:id="14618259">
                  <w:marLeft w:val="0"/>
                  <w:marRight w:val="0"/>
                  <w:marTop w:val="0"/>
                  <w:marBottom w:val="0"/>
                  <w:divBdr>
                    <w:top w:val="none" w:sz="0" w:space="0" w:color="auto"/>
                    <w:left w:val="none" w:sz="0" w:space="0" w:color="auto"/>
                    <w:bottom w:val="none" w:sz="0" w:space="0" w:color="auto"/>
                    <w:right w:val="none" w:sz="0" w:space="0" w:color="auto"/>
                  </w:divBdr>
                </w:div>
                <w:div w:id="1019508030">
                  <w:marLeft w:val="0"/>
                  <w:marRight w:val="0"/>
                  <w:marTop w:val="0"/>
                  <w:marBottom w:val="0"/>
                  <w:divBdr>
                    <w:top w:val="none" w:sz="0" w:space="0" w:color="auto"/>
                    <w:left w:val="none" w:sz="0" w:space="0" w:color="auto"/>
                    <w:bottom w:val="none" w:sz="0" w:space="0" w:color="auto"/>
                    <w:right w:val="none" w:sz="0" w:space="0" w:color="auto"/>
                  </w:divBdr>
                </w:div>
              </w:divsChild>
            </w:div>
            <w:div w:id="1527863867">
              <w:marLeft w:val="0"/>
              <w:marRight w:val="0"/>
              <w:marTop w:val="0"/>
              <w:marBottom w:val="0"/>
              <w:divBdr>
                <w:top w:val="none" w:sz="0" w:space="0" w:color="auto"/>
                <w:left w:val="none" w:sz="0" w:space="0" w:color="auto"/>
                <w:bottom w:val="none" w:sz="0" w:space="0" w:color="auto"/>
                <w:right w:val="none" w:sz="0" w:space="0" w:color="auto"/>
              </w:divBdr>
              <w:divsChild>
                <w:div w:id="1618482790">
                  <w:marLeft w:val="0"/>
                  <w:marRight w:val="0"/>
                  <w:marTop w:val="0"/>
                  <w:marBottom w:val="0"/>
                  <w:divBdr>
                    <w:top w:val="none" w:sz="0" w:space="0" w:color="auto"/>
                    <w:left w:val="none" w:sz="0" w:space="0" w:color="auto"/>
                    <w:bottom w:val="none" w:sz="0" w:space="0" w:color="auto"/>
                    <w:right w:val="none" w:sz="0" w:space="0" w:color="auto"/>
                  </w:divBdr>
                </w:div>
              </w:divsChild>
            </w:div>
            <w:div w:id="603459531">
              <w:marLeft w:val="0"/>
              <w:marRight w:val="0"/>
              <w:marTop w:val="0"/>
              <w:marBottom w:val="0"/>
              <w:divBdr>
                <w:top w:val="none" w:sz="0" w:space="0" w:color="auto"/>
                <w:left w:val="none" w:sz="0" w:space="0" w:color="auto"/>
                <w:bottom w:val="none" w:sz="0" w:space="0" w:color="auto"/>
                <w:right w:val="none" w:sz="0" w:space="0" w:color="auto"/>
              </w:divBdr>
            </w:div>
          </w:divsChild>
        </w:div>
        <w:div w:id="1385836934">
          <w:marLeft w:val="0"/>
          <w:marRight w:val="0"/>
          <w:marTop w:val="0"/>
          <w:marBottom w:val="0"/>
          <w:divBdr>
            <w:top w:val="none" w:sz="0" w:space="0" w:color="auto"/>
            <w:left w:val="none" w:sz="0" w:space="0" w:color="auto"/>
            <w:bottom w:val="none" w:sz="0" w:space="0" w:color="auto"/>
            <w:right w:val="none" w:sz="0" w:space="0" w:color="auto"/>
          </w:divBdr>
          <w:divsChild>
            <w:div w:id="1878463528">
              <w:marLeft w:val="0"/>
              <w:marRight w:val="0"/>
              <w:marTop w:val="0"/>
              <w:marBottom w:val="0"/>
              <w:divBdr>
                <w:top w:val="none" w:sz="0" w:space="0" w:color="auto"/>
                <w:left w:val="none" w:sz="0" w:space="0" w:color="auto"/>
                <w:bottom w:val="none" w:sz="0" w:space="0" w:color="auto"/>
                <w:right w:val="none" w:sz="0" w:space="0" w:color="auto"/>
              </w:divBdr>
              <w:divsChild>
                <w:div w:id="347677161">
                  <w:marLeft w:val="0"/>
                  <w:marRight w:val="0"/>
                  <w:marTop w:val="0"/>
                  <w:marBottom w:val="0"/>
                  <w:divBdr>
                    <w:top w:val="none" w:sz="0" w:space="0" w:color="auto"/>
                    <w:left w:val="none" w:sz="0" w:space="0" w:color="auto"/>
                    <w:bottom w:val="none" w:sz="0" w:space="0" w:color="auto"/>
                    <w:right w:val="none" w:sz="0" w:space="0" w:color="auto"/>
                  </w:divBdr>
                  <w:divsChild>
                    <w:div w:id="40777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88761">
          <w:marLeft w:val="0"/>
          <w:marRight w:val="0"/>
          <w:marTop w:val="0"/>
          <w:marBottom w:val="0"/>
          <w:divBdr>
            <w:top w:val="none" w:sz="0" w:space="0" w:color="auto"/>
            <w:left w:val="none" w:sz="0" w:space="0" w:color="auto"/>
            <w:bottom w:val="none" w:sz="0" w:space="0" w:color="auto"/>
            <w:right w:val="none" w:sz="0" w:space="0" w:color="auto"/>
          </w:divBdr>
          <w:divsChild>
            <w:div w:id="199120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63168">
      <w:bodyDiv w:val="1"/>
      <w:marLeft w:val="0"/>
      <w:marRight w:val="0"/>
      <w:marTop w:val="0"/>
      <w:marBottom w:val="0"/>
      <w:divBdr>
        <w:top w:val="none" w:sz="0" w:space="0" w:color="auto"/>
        <w:left w:val="none" w:sz="0" w:space="0" w:color="auto"/>
        <w:bottom w:val="none" w:sz="0" w:space="0" w:color="auto"/>
        <w:right w:val="none" w:sz="0" w:space="0" w:color="auto"/>
      </w:divBdr>
      <w:divsChild>
        <w:div w:id="1760787416">
          <w:marLeft w:val="0"/>
          <w:marRight w:val="0"/>
          <w:marTop w:val="0"/>
          <w:marBottom w:val="0"/>
          <w:divBdr>
            <w:top w:val="none" w:sz="0" w:space="0" w:color="auto"/>
            <w:left w:val="none" w:sz="0" w:space="0" w:color="auto"/>
            <w:bottom w:val="none" w:sz="0" w:space="0" w:color="auto"/>
            <w:right w:val="none" w:sz="0" w:space="0" w:color="auto"/>
          </w:divBdr>
          <w:divsChild>
            <w:div w:id="1471627261">
              <w:marLeft w:val="0"/>
              <w:marRight w:val="0"/>
              <w:marTop w:val="0"/>
              <w:marBottom w:val="0"/>
              <w:divBdr>
                <w:top w:val="none" w:sz="0" w:space="0" w:color="auto"/>
                <w:left w:val="none" w:sz="0" w:space="0" w:color="auto"/>
                <w:bottom w:val="none" w:sz="0" w:space="0" w:color="auto"/>
                <w:right w:val="none" w:sz="0" w:space="0" w:color="auto"/>
              </w:divBdr>
              <w:divsChild>
                <w:div w:id="149927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29807">
          <w:marLeft w:val="0"/>
          <w:marRight w:val="0"/>
          <w:marTop w:val="0"/>
          <w:marBottom w:val="0"/>
          <w:divBdr>
            <w:top w:val="none" w:sz="0" w:space="0" w:color="auto"/>
            <w:left w:val="none" w:sz="0" w:space="0" w:color="auto"/>
            <w:bottom w:val="none" w:sz="0" w:space="0" w:color="auto"/>
            <w:right w:val="none" w:sz="0" w:space="0" w:color="auto"/>
          </w:divBdr>
          <w:divsChild>
            <w:div w:id="379327120">
              <w:marLeft w:val="0"/>
              <w:marRight w:val="0"/>
              <w:marTop w:val="0"/>
              <w:marBottom w:val="0"/>
              <w:divBdr>
                <w:top w:val="none" w:sz="0" w:space="0" w:color="auto"/>
                <w:left w:val="none" w:sz="0" w:space="0" w:color="auto"/>
                <w:bottom w:val="none" w:sz="0" w:space="0" w:color="auto"/>
                <w:right w:val="none" w:sz="0" w:space="0" w:color="auto"/>
              </w:divBdr>
              <w:divsChild>
                <w:div w:id="2122525563">
                  <w:marLeft w:val="0"/>
                  <w:marRight w:val="0"/>
                  <w:marTop w:val="0"/>
                  <w:marBottom w:val="0"/>
                  <w:divBdr>
                    <w:top w:val="none" w:sz="0" w:space="0" w:color="auto"/>
                    <w:left w:val="none" w:sz="0" w:space="0" w:color="auto"/>
                    <w:bottom w:val="none" w:sz="0" w:space="0" w:color="auto"/>
                    <w:right w:val="none" w:sz="0" w:space="0" w:color="auto"/>
                  </w:divBdr>
                  <w:divsChild>
                    <w:div w:id="9006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578339196" TargetMode="External"/><Relationship Id="rId117" Type="http://schemas.openxmlformats.org/officeDocument/2006/relationships/hyperlink" Target="https://docs.cntd.ru/document/902135936" TargetMode="External"/><Relationship Id="rId21" Type="http://schemas.openxmlformats.org/officeDocument/2006/relationships/hyperlink" Target="https://docs.cntd.ru/document/1302073659" TargetMode="External"/><Relationship Id="rId42" Type="http://schemas.openxmlformats.org/officeDocument/2006/relationships/hyperlink" Target="https://docs.cntd.ru/document/901970787" TargetMode="External"/><Relationship Id="rId47" Type="http://schemas.openxmlformats.org/officeDocument/2006/relationships/hyperlink" Target="https://docs.cntd.ru/document/901970787" TargetMode="External"/><Relationship Id="rId63" Type="http://schemas.openxmlformats.org/officeDocument/2006/relationships/hyperlink" Target="https://docs.cntd.ru/document/901970787" TargetMode="External"/><Relationship Id="rId68" Type="http://schemas.openxmlformats.org/officeDocument/2006/relationships/hyperlink" Target="https://docs.cntd.ru/document/901970787" TargetMode="External"/><Relationship Id="rId84" Type="http://schemas.openxmlformats.org/officeDocument/2006/relationships/hyperlink" Target="https://docs.cntd.ru/document/902277216" TargetMode="External"/><Relationship Id="rId89" Type="http://schemas.openxmlformats.org/officeDocument/2006/relationships/hyperlink" Target="https://docs.cntd.ru/document/499054208" TargetMode="External"/><Relationship Id="rId112" Type="http://schemas.openxmlformats.org/officeDocument/2006/relationships/hyperlink" Target="https://docs.cntd.ru/document/542663136" TargetMode="External"/><Relationship Id="rId133" Type="http://schemas.openxmlformats.org/officeDocument/2006/relationships/hyperlink" Target="https://docs.cntd.ru/document/420204131" TargetMode="External"/><Relationship Id="rId138" Type="http://schemas.openxmlformats.org/officeDocument/2006/relationships/hyperlink" Target="https://docs.cntd.ru/document/9017477" TargetMode="External"/><Relationship Id="rId154" Type="http://schemas.openxmlformats.org/officeDocument/2006/relationships/hyperlink" Target="https://docs.cntd.ru/document/9017477" TargetMode="External"/><Relationship Id="rId159" Type="http://schemas.openxmlformats.org/officeDocument/2006/relationships/hyperlink" Target="https://docs.cntd.ru/document/901713545" TargetMode="External"/><Relationship Id="rId175" Type="http://schemas.openxmlformats.org/officeDocument/2006/relationships/hyperlink" Target="https://docs.cntd.ru/document/901970787" TargetMode="External"/><Relationship Id="rId170" Type="http://schemas.openxmlformats.org/officeDocument/2006/relationships/hyperlink" Target="https://docs.cntd.ru/document/901970787" TargetMode="External"/><Relationship Id="rId16" Type="http://schemas.openxmlformats.org/officeDocument/2006/relationships/hyperlink" Target="https://docs.cntd.ru/document/1302073659" TargetMode="External"/><Relationship Id="rId107" Type="http://schemas.openxmlformats.org/officeDocument/2006/relationships/hyperlink" Target="https://docs.cntd.ru/document/902255406" TargetMode="External"/><Relationship Id="rId11" Type="http://schemas.openxmlformats.org/officeDocument/2006/relationships/hyperlink" Target="https://docs.cntd.ru/document/499034069" TargetMode="External"/><Relationship Id="rId32" Type="http://schemas.openxmlformats.org/officeDocument/2006/relationships/hyperlink" Target="https://docs.cntd.ru/document/1302073659" TargetMode="External"/><Relationship Id="rId37" Type="http://schemas.openxmlformats.org/officeDocument/2006/relationships/hyperlink" Target="https://docs.cntd.ru/document/578339196" TargetMode="External"/><Relationship Id="rId53" Type="http://schemas.openxmlformats.org/officeDocument/2006/relationships/hyperlink" Target="https://docs.cntd.ru/document/901990049" TargetMode="External"/><Relationship Id="rId58" Type="http://schemas.openxmlformats.org/officeDocument/2006/relationships/hyperlink" Target="https://docs.cntd.ru/document/9017477" TargetMode="External"/><Relationship Id="rId74" Type="http://schemas.openxmlformats.org/officeDocument/2006/relationships/hyperlink" Target="https://docs.cntd.ru/document/901970787" TargetMode="External"/><Relationship Id="rId79" Type="http://schemas.openxmlformats.org/officeDocument/2006/relationships/hyperlink" Target="https://docs.cntd.ru/document/420363386" TargetMode="External"/><Relationship Id="rId102" Type="http://schemas.openxmlformats.org/officeDocument/2006/relationships/hyperlink" Target="https://docs.cntd.ru/document/902253790" TargetMode="External"/><Relationship Id="rId123" Type="http://schemas.openxmlformats.org/officeDocument/2006/relationships/hyperlink" Target="https://docs.cntd.ru/document/9017477" TargetMode="External"/><Relationship Id="rId128" Type="http://schemas.openxmlformats.org/officeDocument/2006/relationships/hyperlink" Target="https://docs.cntd.ru/document/9017477" TargetMode="External"/><Relationship Id="rId144" Type="http://schemas.openxmlformats.org/officeDocument/2006/relationships/hyperlink" Target="https://docs.cntd.ru/document/9017477" TargetMode="External"/><Relationship Id="rId149" Type="http://schemas.openxmlformats.org/officeDocument/2006/relationships/hyperlink" Target="https://docs.cntd.ru/document/902228091" TargetMode="External"/><Relationship Id="rId5" Type="http://schemas.openxmlformats.org/officeDocument/2006/relationships/image" Target="media/image1.png"/><Relationship Id="rId90" Type="http://schemas.openxmlformats.org/officeDocument/2006/relationships/hyperlink" Target="https://docs.cntd.ru/document/499055509" TargetMode="External"/><Relationship Id="rId95" Type="http://schemas.openxmlformats.org/officeDocument/2006/relationships/hyperlink" Target="https://docs.cntd.ru/document/901970787" TargetMode="External"/><Relationship Id="rId160" Type="http://schemas.openxmlformats.org/officeDocument/2006/relationships/hyperlink" Target="https://docs.cntd.ru/document/901713545" TargetMode="External"/><Relationship Id="rId165" Type="http://schemas.openxmlformats.org/officeDocument/2006/relationships/hyperlink" Target="https://docs.cntd.ru/document/901713545" TargetMode="External"/><Relationship Id="rId22" Type="http://schemas.openxmlformats.org/officeDocument/2006/relationships/hyperlink" Target="https://docs.cntd.ru/document/578339196" TargetMode="External"/><Relationship Id="rId27" Type="http://schemas.openxmlformats.org/officeDocument/2006/relationships/hyperlink" Target="https://docs.cntd.ru/document/1302073659" TargetMode="External"/><Relationship Id="rId43" Type="http://schemas.openxmlformats.org/officeDocument/2006/relationships/hyperlink" Target="https://docs.cntd.ru/document/902275964" TargetMode="External"/><Relationship Id="rId48" Type="http://schemas.openxmlformats.org/officeDocument/2006/relationships/hyperlink" Target="https://docs.cntd.ru/document/557198365" TargetMode="External"/><Relationship Id="rId64" Type="http://schemas.openxmlformats.org/officeDocument/2006/relationships/hyperlink" Target="https://docs.cntd.ru/document/901970787" TargetMode="External"/><Relationship Id="rId69" Type="http://schemas.openxmlformats.org/officeDocument/2006/relationships/hyperlink" Target="https://docs.cntd.ru/document/902275964" TargetMode="External"/><Relationship Id="rId113" Type="http://schemas.openxmlformats.org/officeDocument/2006/relationships/hyperlink" Target="https://docs.cntd.ru/document/902135936" TargetMode="External"/><Relationship Id="rId118" Type="http://schemas.openxmlformats.org/officeDocument/2006/relationships/hyperlink" Target="https://docs.cntd.ru/document/902310639" TargetMode="External"/><Relationship Id="rId134" Type="http://schemas.openxmlformats.org/officeDocument/2006/relationships/hyperlink" Target="https://docs.cntd.ru/document/420364594" TargetMode="External"/><Relationship Id="rId139" Type="http://schemas.openxmlformats.org/officeDocument/2006/relationships/hyperlink" Target="https://docs.cntd.ru/document/9017477" TargetMode="External"/><Relationship Id="rId80" Type="http://schemas.openxmlformats.org/officeDocument/2006/relationships/hyperlink" Target="https://docs.cntd.ru/document/499099529" TargetMode="External"/><Relationship Id="rId85" Type="http://schemas.openxmlformats.org/officeDocument/2006/relationships/hyperlink" Target="https://docs.cntd.ru/document/901970787" TargetMode="External"/><Relationship Id="rId150" Type="http://schemas.openxmlformats.org/officeDocument/2006/relationships/hyperlink" Target="https://docs.cntd.ru/document/499054208" TargetMode="External"/><Relationship Id="rId155" Type="http://schemas.openxmlformats.org/officeDocument/2006/relationships/hyperlink" Target="https://docs.cntd.ru/document/420242952" TargetMode="External"/><Relationship Id="rId171" Type="http://schemas.openxmlformats.org/officeDocument/2006/relationships/hyperlink" Target="https://docs.cntd.ru/document/901970787" TargetMode="External"/><Relationship Id="rId176" Type="http://schemas.openxmlformats.org/officeDocument/2006/relationships/fontTable" Target="fontTable.xml"/><Relationship Id="rId12" Type="http://schemas.openxmlformats.org/officeDocument/2006/relationships/hyperlink" Target="https://docs.cntd.ru/document/1302073659" TargetMode="External"/><Relationship Id="rId17" Type="http://schemas.openxmlformats.org/officeDocument/2006/relationships/hyperlink" Target="https://docs.cntd.ru/document/578339196" TargetMode="External"/><Relationship Id="rId33" Type="http://schemas.openxmlformats.org/officeDocument/2006/relationships/hyperlink" Target="https://docs.cntd.ru/document/578339196" TargetMode="External"/><Relationship Id="rId38" Type="http://schemas.openxmlformats.org/officeDocument/2006/relationships/hyperlink" Target="https://docs.cntd.ru/document/901970787" TargetMode="External"/><Relationship Id="rId59" Type="http://schemas.openxmlformats.org/officeDocument/2006/relationships/hyperlink" Target="https://docs.cntd.ru/document/9017477" TargetMode="External"/><Relationship Id="rId103" Type="http://schemas.openxmlformats.org/officeDocument/2006/relationships/hyperlink" Target="https://docs.cntd.ru/document/901970787" TargetMode="External"/><Relationship Id="rId108" Type="http://schemas.openxmlformats.org/officeDocument/2006/relationships/hyperlink" Target="https://docs.cntd.ru/document/901970787" TargetMode="External"/><Relationship Id="rId124" Type="http://schemas.openxmlformats.org/officeDocument/2006/relationships/hyperlink" Target="https://docs.cntd.ru/document/9017477" TargetMode="External"/><Relationship Id="rId129" Type="http://schemas.openxmlformats.org/officeDocument/2006/relationships/hyperlink" Target="https://docs.cntd.ru/document/9017477" TargetMode="External"/><Relationship Id="rId54" Type="http://schemas.openxmlformats.org/officeDocument/2006/relationships/hyperlink" Target="https://docs.cntd.ru/document/901970787" TargetMode="External"/><Relationship Id="rId70" Type="http://schemas.openxmlformats.org/officeDocument/2006/relationships/hyperlink" Target="https://docs.cntd.ru/document/902277216" TargetMode="External"/><Relationship Id="rId75" Type="http://schemas.openxmlformats.org/officeDocument/2006/relationships/hyperlink" Target="https://docs.cntd.ru/document/902275964" TargetMode="External"/><Relationship Id="rId91" Type="http://schemas.openxmlformats.org/officeDocument/2006/relationships/hyperlink" Target="https://docs.cntd.ru/document/499054208" TargetMode="External"/><Relationship Id="rId96" Type="http://schemas.openxmlformats.org/officeDocument/2006/relationships/hyperlink" Target="https://docs.cntd.ru/document/902127050" TargetMode="External"/><Relationship Id="rId140" Type="http://schemas.openxmlformats.org/officeDocument/2006/relationships/hyperlink" Target="https://docs.cntd.ru/document/9017477" TargetMode="External"/><Relationship Id="rId145" Type="http://schemas.openxmlformats.org/officeDocument/2006/relationships/hyperlink" Target="https://docs.cntd.ru/document/9017477" TargetMode="External"/><Relationship Id="rId161" Type="http://schemas.openxmlformats.org/officeDocument/2006/relationships/hyperlink" Target="https://docs.cntd.ru/document/901713545" TargetMode="External"/><Relationship Id="rId166" Type="http://schemas.openxmlformats.org/officeDocument/2006/relationships/hyperlink" Target="https://docs.cntd.ru/document/901766354" TargetMode="External"/><Relationship Id="rId1" Type="http://schemas.openxmlformats.org/officeDocument/2006/relationships/numbering" Target="numbering.xml"/><Relationship Id="rId6" Type="http://schemas.openxmlformats.org/officeDocument/2006/relationships/hyperlink" Target="https://docs.cntd.ru/document/9004937" TargetMode="External"/><Relationship Id="rId23" Type="http://schemas.openxmlformats.org/officeDocument/2006/relationships/hyperlink" Target="https://docs.cntd.ru/document/499034069" TargetMode="External"/><Relationship Id="rId28" Type="http://schemas.openxmlformats.org/officeDocument/2006/relationships/hyperlink" Target="https://docs.cntd.ru/document/578339196" TargetMode="External"/><Relationship Id="rId49" Type="http://schemas.openxmlformats.org/officeDocument/2006/relationships/hyperlink" Target="https://docs.cntd.ru/document/542627555" TargetMode="External"/><Relationship Id="rId114" Type="http://schemas.openxmlformats.org/officeDocument/2006/relationships/hyperlink" Target="https://docs.cntd.ru/document/902136354" TargetMode="External"/><Relationship Id="rId119" Type="http://schemas.openxmlformats.org/officeDocument/2006/relationships/hyperlink" Target="https://docs.cntd.ru/document/902320194" TargetMode="External"/><Relationship Id="rId10" Type="http://schemas.openxmlformats.org/officeDocument/2006/relationships/hyperlink" Target="https://docs.cntd.ru/document/499093888" TargetMode="External"/><Relationship Id="rId31" Type="http://schemas.openxmlformats.org/officeDocument/2006/relationships/hyperlink" Target="https://docs.cntd.ru/document/420364594" TargetMode="External"/><Relationship Id="rId44" Type="http://schemas.openxmlformats.org/officeDocument/2006/relationships/hyperlink" Target="https://docs.cntd.ru/document/420364594" TargetMode="External"/><Relationship Id="rId52" Type="http://schemas.openxmlformats.org/officeDocument/2006/relationships/hyperlink" Target="https://docs.cntd.ru/document/420364594" TargetMode="External"/><Relationship Id="rId60" Type="http://schemas.openxmlformats.org/officeDocument/2006/relationships/hyperlink" Target="https://docs.cntd.ru/document/9017477" TargetMode="External"/><Relationship Id="rId65" Type="http://schemas.openxmlformats.org/officeDocument/2006/relationships/hyperlink" Target="https://docs.cntd.ru/document/420364594" TargetMode="External"/><Relationship Id="rId73" Type="http://schemas.openxmlformats.org/officeDocument/2006/relationships/hyperlink" Target="https://docs.cntd.ru/document/420363923" TargetMode="External"/><Relationship Id="rId78" Type="http://schemas.openxmlformats.org/officeDocument/2006/relationships/hyperlink" Target="https://docs.cntd.ru/document/902275964" TargetMode="External"/><Relationship Id="rId81" Type="http://schemas.openxmlformats.org/officeDocument/2006/relationships/hyperlink" Target="https://docs.cntd.ru/document/420380398" TargetMode="External"/><Relationship Id="rId86" Type="http://schemas.openxmlformats.org/officeDocument/2006/relationships/hyperlink" Target="https://docs.cntd.ru/document/901970787" TargetMode="External"/><Relationship Id="rId94" Type="http://schemas.openxmlformats.org/officeDocument/2006/relationships/hyperlink" Target="https://docs.cntd.ru/document/902127390" TargetMode="External"/><Relationship Id="rId99" Type="http://schemas.openxmlformats.org/officeDocument/2006/relationships/hyperlink" Target="https://docs.cntd.ru/document/902127050" TargetMode="External"/><Relationship Id="rId101" Type="http://schemas.openxmlformats.org/officeDocument/2006/relationships/hyperlink" Target="https://docs.cntd.ru/document/902136354" TargetMode="External"/><Relationship Id="rId122" Type="http://schemas.openxmlformats.org/officeDocument/2006/relationships/hyperlink" Target="https://docs.cntd.ru/document/9017477" TargetMode="External"/><Relationship Id="rId130" Type="http://schemas.openxmlformats.org/officeDocument/2006/relationships/hyperlink" Target="https://docs.cntd.ru/document/9017477" TargetMode="External"/><Relationship Id="rId135" Type="http://schemas.openxmlformats.org/officeDocument/2006/relationships/hyperlink" Target="https://docs.cntd.ru/document/420365969" TargetMode="External"/><Relationship Id="rId143" Type="http://schemas.openxmlformats.org/officeDocument/2006/relationships/hyperlink" Target="https://docs.cntd.ru/document/9017477" TargetMode="External"/><Relationship Id="rId148" Type="http://schemas.openxmlformats.org/officeDocument/2006/relationships/hyperlink" Target="https://docs.cntd.ru/document/9017477" TargetMode="External"/><Relationship Id="rId151" Type="http://schemas.openxmlformats.org/officeDocument/2006/relationships/hyperlink" Target="https://docs.cntd.ru/document/420204131" TargetMode="External"/><Relationship Id="rId156" Type="http://schemas.openxmlformats.org/officeDocument/2006/relationships/hyperlink" Target="https://docs.cntd.ru/document/420244196" TargetMode="External"/><Relationship Id="rId164" Type="http://schemas.openxmlformats.org/officeDocument/2006/relationships/hyperlink" Target="https://docs.cntd.ru/document/901866313" TargetMode="External"/><Relationship Id="rId169" Type="http://schemas.openxmlformats.org/officeDocument/2006/relationships/hyperlink" Target="https://docs.cntd.ru/document/901970787" TargetMode="External"/><Relationship Id="rId177"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cs.cntd.ru/document/499093529" TargetMode="External"/><Relationship Id="rId172" Type="http://schemas.openxmlformats.org/officeDocument/2006/relationships/hyperlink" Target="https://docs.cntd.ru/document/901970787" TargetMode="External"/><Relationship Id="rId13" Type="http://schemas.openxmlformats.org/officeDocument/2006/relationships/hyperlink" Target="https://docs.cntd.ru/document/578339196" TargetMode="External"/><Relationship Id="rId18" Type="http://schemas.openxmlformats.org/officeDocument/2006/relationships/hyperlink" Target="https://docs.cntd.ru/document/9004937" TargetMode="External"/><Relationship Id="rId39" Type="http://schemas.openxmlformats.org/officeDocument/2006/relationships/hyperlink" Target="https://docs.cntd.ru/document/1302073659" TargetMode="External"/><Relationship Id="rId109" Type="http://schemas.openxmlformats.org/officeDocument/2006/relationships/hyperlink" Target="https://docs.cntd.ru/document/901970787" TargetMode="External"/><Relationship Id="rId34" Type="http://schemas.openxmlformats.org/officeDocument/2006/relationships/hyperlink" Target="https://docs.cntd.ru/document/420364594" TargetMode="External"/><Relationship Id="rId50" Type="http://schemas.openxmlformats.org/officeDocument/2006/relationships/hyperlink" Target="https://docs.cntd.ru/document/557198365" TargetMode="External"/><Relationship Id="rId55" Type="http://schemas.openxmlformats.org/officeDocument/2006/relationships/hyperlink" Target="https://docs.cntd.ru/document/902135029" TargetMode="External"/><Relationship Id="rId76" Type="http://schemas.openxmlformats.org/officeDocument/2006/relationships/hyperlink" Target="https://docs.cntd.ru/document/901970787" TargetMode="External"/><Relationship Id="rId97" Type="http://schemas.openxmlformats.org/officeDocument/2006/relationships/hyperlink" Target="https://docs.cntd.ru/document/902127390" TargetMode="External"/><Relationship Id="rId104" Type="http://schemas.openxmlformats.org/officeDocument/2006/relationships/hyperlink" Target="https://docs.cntd.ru/document/901970787" TargetMode="External"/><Relationship Id="rId120" Type="http://schemas.openxmlformats.org/officeDocument/2006/relationships/hyperlink" Target="https://docs.cntd.ru/document/9017477" TargetMode="External"/><Relationship Id="rId125" Type="http://schemas.openxmlformats.org/officeDocument/2006/relationships/hyperlink" Target="https://docs.cntd.ru/document/9017477" TargetMode="External"/><Relationship Id="rId141" Type="http://schemas.openxmlformats.org/officeDocument/2006/relationships/hyperlink" Target="https://docs.cntd.ru/document/9017477" TargetMode="External"/><Relationship Id="rId146" Type="http://schemas.openxmlformats.org/officeDocument/2006/relationships/hyperlink" Target="https://docs.cntd.ru/document/9017477" TargetMode="External"/><Relationship Id="rId167" Type="http://schemas.openxmlformats.org/officeDocument/2006/relationships/hyperlink" Target="https://docs.cntd.ru/document/901907297" TargetMode="External"/><Relationship Id="rId7" Type="http://schemas.openxmlformats.org/officeDocument/2006/relationships/hyperlink" Target="https://docs.cntd.ru/document/1302073659" TargetMode="External"/><Relationship Id="rId71" Type="http://schemas.openxmlformats.org/officeDocument/2006/relationships/hyperlink" Target="https://docs.cntd.ru/document/902275964" TargetMode="External"/><Relationship Id="rId92" Type="http://schemas.openxmlformats.org/officeDocument/2006/relationships/hyperlink" Target="https://docs.cntd.ru/document/499054208" TargetMode="External"/><Relationship Id="rId162" Type="http://schemas.openxmlformats.org/officeDocument/2006/relationships/hyperlink" Target="https://docs.cntd.ru/document/901713545" TargetMode="External"/><Relationship Id="rId2" Type="http://schemas.openxmlformats.org/officeDocument/2006/relationships/styles" Target="styles.xml"/><Relationship Id="rId29" Type="http://schemas.openxmlformats.org/officeDocument/2006/relationships/hyperlink" Target="https://docs.cntd.ru/document/499034069" TargetMode="External"/><Relationship Id="rId24" Type="http://schemas.openxmlformats.org/officeDocument/2006/relationships/hyperlink" Target="https://docs.cntd.ru/document/420364594" TargetMode="External"/><Relationship Id="rId40" Type="http://schemas.openxmlformats.org/officeDocument/2006/relationships/hyperlink" Target="https://docs.cntd.ru/document/901970787" TargetMode="External"/><Relationship Id="rId45" Type="http://schemas.openxmlformats.org/officeDocument/2006/relationships/hyperlink" Target="https://docs.cntd.ru/document/1302073659" TargetMode="External"/><Relationship Id="rId66" Type="http://schemas.openxmlformats.org/officeDocument/2006/relationships/hyperlink" Target="https://docs.cntd.ru/document/420364594" TargetMode="External"/><Relationship Id="rId87" Type="http://schemas.openxmlformats.org/officeDocument/2006/relationships/hyperlink" Target="https://docs.cntd.ru/document/902275964" TargetMode="External"/><Relationship Id="rId110" Type="http://schemas.openxmlformats.org/officeDocument/2006/relationships/hyperlink" Target="https://docs.cntd.ru/document/901970787" TargetMode="External"/><Relationship Id="rId115" Type="http://schemas.openxmlformats.org/officeDocument/2006/relationships/hyperlink" Target="https://docs.cntd.ru/document/902135936" TargetMode="External"/><Relationship Id="rId131" Type="http://schemas.openxmlformats.org/officeDocument/2006/relationships/hyperlink" Target="https://docs.cntd.ru/document/9017477" TargetMode="External"/><Relationship Id="rId136" Type="http://schemas.openxmlformats.org/officeDocument/2006/relationships/hyperlink" Target="https://docs.cntd.ru/document/9017477" TargetMode="External"/><Relationship Id="rId157" Type="http://schemas.openxmlformats.org/officeDocument/2006/relationships/hyperlink" Target="https://docs.cntd.ru/document/901713545" TargetMode="External"/><Relationship Id="rId61" Type="http://schemas.openxmlformats.org/officeDocument/2006/relationships/hyperlink" Target="https://docs.cntd.ru/document/9017477" TargetMode="External"/><Relationship Id="rId82" Type="http://schemas.openxmlformats.org/officeDocument/2006/relationships/hyperlink" Target="https://docs.cntd.ru/document/901970787" TargetMode="External"/><Relationship Id="rId152" Type="http://schemas.openxmlformats.org/officeDocument/2006/relationships/hyperlink" Target="https://docs.cntd.ru/document/420364594" TargetMode="External"/><Relationship Id="rId173" Type="http://schemas.openxmlformats.org/officeDocument/2006/relationships/hyperlink" Target="https://docs.cntd.ru/document/901970787" TargetMode="External"/><Relationship Id="rId19" Type="http://schemas.openxmlformats.org/officeDocument/2006/relationships/hyperlink" Target="https://docs.cntd.ru/document/573037717" TargetMode="External"/><Relationship Id="rId14" Type="http://schemas.openxmlformats.org/officeDocument/2006/relationships/hyperlink" Target="https://docs.cntd.ru/document/499034069" TargetMode="External"/><Relationship Id="rId30" Type="http://schemas.openxmlformats.org/officeDocument/2006/relationships/hyperlink" Target="https://docs.cntd.ru/document/499054208" TargetMode="External"/><Relationship Id="rId35" Type="http://schemas.openxmlformats.org/officeDocument/2006/relationships/hyperlink" Target="https://docs.cntd.ru/document/557198365" TargetMode="External"/><Relationship Id="rId56" Type="http://schemas.openxmlformats.org/officeDocument/2006/relationships/hyperlink" Target="https://docs.cntd.ru/document/901970787" TargetMode="External"/><Relationship Id="rId77" Type="http://schemas.openxmlformats.org/officeDocument/2006/relationships/hyperlink" Target="https://docs.cntd.ru/document/902275964" TargetMode="External"/><Relationship Id="rId100" Type="http://schemas.openxmlformats.org/officeDocument/2006/relationships/hyperlink" Target="https://docs.cntd.ru/document/902135936" TargetMode="External"/><Relationship Id="rId105" Type="http://schemas.openxmlformats.org/officeDocument/2006/relationships/hyperlink" Target="https://docs.cntd.ru/document/901970787" TargetMode="External"/><Relationship Id="rId126" Type="http://schemas.openxmlformats.org/officeDocument/2006/relationships/hyperlink" Target="https://docs.cntd.ru/document/9017477" TargetMode="External"/><Relationship Id="rId147" Type="http://schemas.openxmlformats.org/officeDocument/2006/relationships/hyperlink" Target="https://docs.cntd.ru/document/9017477" TargetMode="External"/><Relationship Id="rId168" Type="http://schemas.openxmlformats.org/officeDocument/2006/relationships/hyperlink" Target="https://docs.cntd.ru/document/901970787" TargetMode="External"/><Relationship Id="rId8" Type="http://schemas.openxmlformats.org/officeDocument/2006/relationships/hyperlink" Target="https://docs.cntd.ru/document/578339196" TargetMode="External"/><Relationship Id="rId51" Type="http://schemas.openxmlformats.org/officeDocument/2006/relationships/hyperlink" Target="https://docs.cntd.ru/document/499093529" TargetMode="External"/><Relationship Id="rId72" Type="http://schemas.openxmlformats.org/officeDocument/2006/relationships/hyperlink" Target="https://docs.cntd.ru/document/420363386" TargetMode="External"/><Relationship Id="rId93" Type="http://schemas.openxmlformats.org/officeDocument/2006/relationships/hyperlink" Target="https://docs.cntd.ru/document/902127050" TargetMode="External"/><Relationship Id="rId98" Type="http://schemas.openxmlformats.org/officeDocument/2006/relationships/hyperlink" Target="https://docs.cntd.ru/document/901970787" TargetMode="External"/><Relationship Id="rId121" Type="http://schemas.openxmlformats.org/officeDocument/2006/relationships/hyperlink" Target="https://docs.cntd.ru/document/9017477" TargetMode="External"/><Relationship Id="rId142" Type="http://schemas.openxmlformats.org/officeDocument/2006/relationships/hyperlink" Target="https://docs.cntd.ru/document/9017477" TargetMode="External"/><Relationship Id="rId163" Type="http://schemas.openxmlformats.org/officeDocument/2006/relationships/hyperlink" Target="https://docs.cntd.ru/document/901713545" TargetMode="External"/><Relationship Id="rId3" Type="http://schemas.openxmlformats.org/officeDocument/2006/relationships/settings" Target="settings.xml"/><Relationship Id="rId25" Type="http://schemas.openxmlformats.org/officeDocument/2006/relationships/hyperlink" Target="https://docs.cntd.ru/document/1302073659" TargetMode="External"/><Relationship Id="rId46" Type="http://schemas.openxmlformats.org/officeDocument/2006/relationships/hyperlink" Target="https://docs.cntd.ru/document/578339196" TargetMode="External"/><Relationship Id="rId67" Type="http://schemas.openxmlformats.org/officeDocument/2006/relationships/hyperlink" Target="https://docs.cntd.ru/document/420365969" TargetMode="External"/><Relationship Id="rId116" Type="http://schemas.openxmlformats.org/officeDocument/2006/relationships/hyperlink" Target="https://docs.cntd.ru/document/902136354" TargetMode="External"/><Relationship Id="rId137" Type="http://schemas.openxmlformats.org/officeDocument/2006/relationships/hyperlink" Target="https://docs.cntd.ru/document/9017477" TargetMode="External"/><Relationship Id="rId158" Type="http://schemas.openxmlformats.org/officeDocument/2006/relationships/hyperlink" Target="https://docs.cntd.ru/document/901713545" TargetMode="External"/><Relationship Id="rId20" Type="http://schemas.openxmlformats.org/officeDocument/2006/relationships/hyperlink" Target="https://docs.cntd.ru/document/901990049" TargetMode="External"/><Relationship Id="rId41" Type="http://schemas.openxmlformats.org/officeDocument/2006/relationships/hyperlink" Target="https://docs.cntd.ru/document/901970787" TargetMode="External"/><Relationship Id="rId62" Type="http://schemas.openxmlformats.org/officeDocument/2006/relationships/hyperlink" Target="https://docs.cntd.ru/document/9017477" TargetMode="External"/><Relationship Id="rId83" Type="http://schemas.openxmlformats.org/officeDocument/2006/relationships/hyperlink" Target="https://docs.cntd.ru/document/902275964" TargetMode="External"/><Relationship Id="rId88" Type="http://schemas.openxmlformats.org/officeDocument/2006/relationships/hyperlink" Target="https://docs.cntd.ru/document/902277216" TargetMode="External"/><Relationship Id="rId111" Type="http://schemas.openxmlformats.org/officeDocument/2006/relationships/hyperlink" Target="https://docs.cntd.ru/document/564470089" TargetMode="External"/><Relationship Id="rId132" Type="http://schemas.openxmlformats.org/officeDocument/2006/relationships/hyperlink" Target="https://docs.cntd.ru/document/902228091" TargetMode="External"/><Relationship Id="rId153" Type="http://schemas.openxmlformats.org/officeDocument/2006/relationships/hyperlink" Target="https://docs.cntd.ru/document/420365969" TargetMode="External"/><Relationship Id="rId174" Type="http://schemas.openxmlformats.org/officeDocument/2006/relationships/hyperlink" Target="https://docs.cntd.ru/document/901970787" TargetMode="External"/><Relationship Id="rId15" Type="http://schemas.openxmlformats.org/officeDocument/2006/relationships/hyperlink" Target="https://docs.cntd.ru/document/603668328" TargetMode="External"/><Relationship Id="rId36" Type="http://schemas.openxmlformats.org/officeDocument/2006/relationships/hyperlink" Target="https://docs.cntd.ru/document/1302073659" TargetMode="External"/><Relationship Id="rId57" Type="http://schemas.openxmlformats.org/officeDocument/2006/relationships/hyperlink" Target="https://docs.cntd.ru/document/9017477" TargetMode="External"/><Relationship Id="rId106" Type="http://schemas.openxmlformats.org/officeDocument/2006/relationships/hyperlink" Target="https://docs.cntd.ru/document/902253790" TargetMode="External"/><Relationship Id="rId127" Type="http://schemas.openxmlformats.org/officeDocument/2006/relationships/hyperlink" Target="https://docs.cntd.ru/document/90174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10915</Words>
  <Characters>62220</Characters>
  <Application>Microsoft Office Word</Application>
  <DocSecurity>0</DocSecurity>
  <Lines>518</Lines>
  <Paragraphs>145</Paragraphs>
  <ScaleCrop>false</ScaleCrop>
  <Company/>
  <LinksUpToDate>false</LinksUpToDate>
  <CharactersWithSpaces>72990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Темясово ДС</dc:creator>
  <cp:keywords/>
  <dc:description/>
  <cp:lastModifiedBy>Темясово ДС</cp:lastModifiedBy>
  <cp:revision>2</cp:revision>
  <dcterms:created xsi:type="dcterms:W3CDTF">2024-01-09T09:12:00Z</dcterms:created>
  <dcterms:modified xsi:type="dcterms:W3CDTF">2024-01-09T09:14:00Z</dcterms:modified>
</cp:coreProperties>
</file>